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B1848">
      <w:pPr>
        <w:pStyle w:val="7"/>
        <w:spacing w:line="580" w:lineRule="exact"/>
        <w:jc w:val="both"/>
        <w:rPr>
          <w:rFonts w:hint="eastAsia" w:ascii="黑体" w:hAnsi="宋体" w:eastAsia="黑体" w:cs="黑体"/>
          <w:color w:val="000000"/>
          <w:sz w:val="32"/>
          <w:szCs w:val="32"/>
          <w:lang w:val="en-US" w:eastAsia="zh-CN" w:bidi="ar"/>
        </w:rPr>
      </w:pPr>
      <w:bookmarkStart w:id="42" w:name="_GoBack"/>
      <w:bookmarkEnd w:id="42"/>
      <w:bookmarkStart w:id="0" w:name="_Hlk147653918"/>
      <w:bookmarkStart w:id="1" w:name="OLE_LINK5"/>
      <w:r>
        <w:rPr>
          <w:rFonts w:hint="eastAsia" w:ascii="黑体" w:hAnsi="宋体" w:eastAsia="黑体" w:cs="黑体"/>
          <w:color w:val="000000"/>
          <w:sz w:val="32"/>
          <w:szCs w:val="32"/>
          <w:lang w:val="en-US" w:eastAsia="zh-CN" w:bidi="ar"/>
        </w:rPr>
        <w:t>附件1</w:t>
      </w:r>
    </w:p>
    <w:p w14:paraId="1782F70F">
      <w:pPr>
        <w:pStyle w:val="7"/>
        <w:spacing w:line="560" w:lineRule="exact"/>
        <w:jc w:val="both"/>
        <w:rPr>
          <w:rFonts w:hint="eastAsia" w:ascii="黑体" w:hAnsi="宋体" w:eastAsia="黑体" w:cs="黑体"/>
          <w:color w:val="000000"/>
          <w:sz w:val="32"/>
          <w:szCs w:val="32"/>
          <w:lang w:val="en-US" w:eastAsia="zh-CN" w:bidi="ar"/>
        </w:rPr>
      </w:pPr>
    </w:p>
    <w:p w14:paraId="4497401E">
      <w:pPr>
        <w:adjustRightInd w:val="0"/>
        <w:snapToGrid w:val="0"/>
        <w:spacing w:line="700" w:lineRule="exact"/>
        <w:jc w:val="center"/>
        <w:rPr>
          <w:rFonts w:hint="default" w:ascii="Times New Roman" w:hAnsi="Times New Roman" w:eastAsia="方正小标宋简体" w:cs="Times New Roman"/>
          <w:sz w:val="44"/>
          <w:szCs w:val="44"/>
          <w:lang w:eastAsia="zh-CN" w:bidi="ar"/>
        </w:rPr>
      </w:pPr>
      <w:r>
        <w:rPr>
          <w:rFonts w:hint="default" w:ascii="Times New Roman" w:hAnsi="Times New Roman" w:eastAsia="方正小标宋简体" w:cs="Times New Roman"/>
          <w:sz w:val="44"/>
          <w:szCs w:val="44"/>
          <w:lang w:eastAsia="zh-CN" w:bidi="ar"/>
        </w:rPr>
        <w:t>喀什市人民政府与中国农业科学院</w:t>
      </w:r>
    </w:p>
    <w:p w14:paraId="3B30BBB2">
      <w:pPr>
        <w:adjustRightInd w:val="0"/>
        <w:snapToGrid w:val="0"/>
        <w:spacing w:line="7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sz w:val="44"/>
          <w:szCs w:val="44"/>
          <w:lang w:eastAsia="zh-CN" w:bidi="ar"/>
        </w:rPr>
        <w:t>都市农业研究所战略合作框架协议</w:t>
      </w:r>
      <w:r>
        <w:rPr>
          <w:rFonts w:ascii="Times New Roman" w:hAnsi="Times New Roman" w:eastAsia="方正小标宋简体" w:cs="Times New Roman"/>
          <w:color w:val="000000" w:themeColor="text1"/>
          <w:sz w:val="44"/>
          <w:szCs w:val="44"/>
          <w14:textFill>
            <w14:solidFill>
              <w14:schemeClr w14:val="tx1"/>
            </w14:solidFill>
          </w14:textFill>
        </w:rPr>
        <w:t>第一期</w:t>
      </w:r>
    </w:p>
    <w:p w14:paraId="2B62F14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sz w:val="44"/>
          <w:szCs w:val="44"/>
          <w:lang w:bidi="ar"/>
        </w:rPr>
        <w:t>“揭榜挂帅”项目</w:t>
      </w:r>
      <w:bookmarkEnd w:id="0"/>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申报指南</w:t>
      </w:r>
      <w:bookmarkEnd w:id="1"/>
    </w:p>
    <w:p w14:paraId="22D81B5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2"/>
        <w:rPr>
          <w:rFonts w:hint="default" w:ascii="Times New Roman" w:hAnsi="Times New Roman" w:eastAsia="仿宋_GB2312" w:cs="Times New Roman"/>
          <w:sz w:val="32"/>
          <w:szCs w:val="32"/>
        </w:rPr>
      </w:pPr>
    </w:p>
    <w:p w14:paraId="60684E79">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黑体" w:cs="Times New Roman"/>
          <w:b w:val="0"/>
          <w:bCs w:val="0"/>
          <w:color w:val="000000"/>
          <w:kern w:val="0"/>
          <w:sz w:val="32"/>
          <w:szCs w:val="32"/>
          <w:lang w:val="en-US" w:eastAsia="zh-CN" w:bidi="ar"/>
        </w:rPr>
      </w:pPr>
      <w:r>
        <w:rPr>
          <w:rFonts w:hint="default" w:ascii="Times New Roman" w:hAnsi="Times New Roman" w:eastAsia="黑体" w:cs="Times New Roman"/>
          <w:b w:val="0"/>
          <w:bCs w:val="0"/>
          <w:color w:val="000000"/>
          <w:kern w:val="0"/>
          <w:sz w:val="32"/>
          <w:szCs w:val="32"/>
          <w:lang w:val="en-US" w:eastAsia="zh-CN" w:bidi="ar"/>
        </w:rPr>
        <w:t>申报任务</w:t>
      </w:r>
    </w:p>
    <w:p w14:paraId="67C16E42">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楷体" w:cs="Times New Roman"/>
          <w:b w:val="0"/>
          <w:bCs w:val="0"/>
          <w:color w:val="000000"/>
          <w:kern w:val="0"/>
          <w:sz w:val="32"/>
          <w:szCs w:val="32"/>
          <w:lang w:val="en-US" w:eastAsia="zh-CN" w:bidi="ar"/>
        </w:rPr>
      </w:pPr>
      <w:r>
        <w:rPr>
          <w:rFonts w:hint="default" w:ascii="Times New Roman" w:hAnsi="Times New Roman" w:eastAsia="楷体" w:cs="Times New Roman"/>
          <w:b w:val="0"/>
          <w:bCs w:val="0"/>
          <w:color w:val="000000"/>
          <w:kern w:val="0"/>
          <w:sz w:val="32"/>
          <w:szCs w:val="32"/>
          <w:lang w:val="en-US" w:eastAsia="zh-CN" w:bidi="ar"/>
        </w:rPr>
        <w:t>核心任务</w:t>
      </w:r>
    </w:p>
    <w:p w14:paraId="78C7A3DE">
      <w:pPr>
        <w:keepNext w:val="0"/>
        <w:keepLines w:val="0"/>
        <w:pageBreakBefore w:val="0"/>
        <w:kinsoku/>
        <w:wordWrap/>
        <w:overflowPunct/>
        <w:topLinePunct w:val="0"/>
        <w:autoSpaceDE/>
        <w:autoSpaceDN/>
        <w:bidi w:val="0"/>
        <w:spacing w:line="560" w:lineRule="exact"/>
        <w:ind w:firstLine="619" w:firstLineChars="200"/>
        <w:jc w:val="both"/>
        <w:textAlignment w:val="auto"/>
        <w:outlineLvl w:val="2"/>
        <w:rPr>
          <w:rFonts w:hint="default" w:ascii="Times New Roman" w:hAnsi="Times New Roman" w:eastAsia="仿宋_GB2312" w:cs="Times New Roman"/>
          <w:b/>
          <w:bCs/>
          <w:spacing w:val="-6"/>
          <w:sz w:val="32"/>
          <w:szCs w:val="32"/>
          <w:lang w:eastAsia="zh"/>
        </w:rPr>
      </w:pPr>
      <w:r>
        <w:rPr>
          <w:rFonts w:hint="default" w:ascii="Times New Roman" w:hAnsi="Times New Roman" w:eastAsia="仿宋_GB2312" w:cs="Times New Roman"/>
          <w:b/>
          <w:bCs/>
          <w:spacing w:val="-6"/>
          <w:sz w:val="32"/>
          <w:szCs w:val="32"/>
          <w:lang w:val="en-US" w:eastAsia="zh-CN"/>
        </w:rPr>
        <w:t>1.项目名称：</w:t>
      </w:r>
      <w:bookmarkStart w:id="2" w:name="OLE_LINK33"/>
      <w:r>
        <w:rPr>
          <w:rFonts w:hint="default" w:ascii="Times New Roman" w:hAnsi="Times New Roman" w:eastAsia="仿宋_GB2312" w:cs="Times New Roman"/>
          <w:b/>
          <w:bCs/>
          <w:spacing w:val="-6"/>
          <w:sz w:val="32"/>
          <w:szCs w:val="32"/>
          <w:lang w:eastAsia="zh"/>
        </w:rPr>
        <w:t>优质</w:t>
      </w:r>
      <w:bookmarkStart w:id="3" w:name="OLE_LINK25"/>
      <w:r>
        <w:rPr>
          <w:rFonts w:hint="default" w:ascii="Times New Roman" w:hAnsi="Times New Roman" w:eastAsia="仿宋_GB2312" w:cs="Times New Roman"/>
          <w:b/>
          <w:bCs/>
          <w:spacing w:val="-6"/>
          <w:sz w:val="32"/>
          <w:szCs w:val="32"/>
          <w:lang w:eastAsia="zh"/>
        </w:rPr>
        <w:t>耐盐碱</w:t>
      </w:r>
      <w:bookmarkStart w:id="4" w:name="OLE_LINK20"/>
      <w:r>
        <w:rPr>
          <w:rFonts w:hint="default" w:ascii="Times New Roman" w:hAnsi="Times New Roman" w:eastAsia="仿宋_GB2312" w:cs="Times New Roman"/>
          <w:b/>
          <w:bCs/>
          <w:spacing w:val="-6"/>
          <w:sz w:val="32"/>
          <w:szCs w:val="32"/>
        </w:rPr>
        <w:t>粮油</w:t>
      </w:r>
      <w:r>
        <w:rPr>
          <w:rFonts w:hint="default" w:ascii="Times New Roman" w:hAnsi="Times New Roman" w:eastAsia="仿宋_GB2312" w:cs="Times New Roman"/>
          <w:b/>
          <w:bCs/>
          <w:spacing w:val="-6"/>
          <w:sz w:val="32"/>
          <w:szCs w:val="32"/>
          <w:lang w:eastAsia="zh"/>
        </w:rPr>
        <w:t>、经济作物</w:t>
      </w:r>
      <w:bookmarkEnd w:id="3"/>
      <w:bookmarkEnd w:id="4"/>
      <w:r>
        <w:rPr>
          <w:rFonts w:hint="default" w:ascii="Times New Roman" w:hAnsi="Times New Roman" w:eastAsia="仿宋_GB2312" w:cs="Times New Roman"/>
          <w:b/>
          <w:bCs/>
          <w:spacing w:val="-6"/>
          <w:sz w:val="32"/>
          <w:szCs w:val="32"/>
          <w:lang w:eastAsia="zh"/>
        </w:rPr>
        <w:t>提质增效关键技术研究与示范</w:t>
      </w:r>
    </w:p>
    <w:bookmarkEnd w:id="2"/>
    <w:p w14:paraId="545CEDE4">
      <w:pPr>
        <w:keepNext w:val="0"/>
        <w:keepLines w:val="0"/>
        <w:pageBreakBefore w:val="0"/>
        <w:kinsoku/>
        <w:wordWrap/>
        <w:overflowPunct/>
        <w:topLinePunct w:val="0"/>
        <w:autoSpaceDE/>
        <w:autoSpaceDN/>
        <w:bidi w:val="0"/>
        <w:spacing w:line="560" w:lineRule="exact"/>
        <w:ind w:firstLine="643" w:firstLineChars="200"/>
        <w:jc w:val="both"/>
        <w:textAlignment w:val="auto"/>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14:ligatures w14:val="none"/>
        </w:rPr>
        <w:t>研究内容</w:t>
      </w:r>
      <w:r>
        <w:rPr>
          <w:rFonts w:hint="default" w:ascii="Times New Roman" w:hAnsi="Times New Roman" w:eastAsia="仿宋_GB2312" w:cs="Times New Roman"/>
          <w:b/>
          <w:bCs/>
          <w:sz w:val="32"/>
          <w:lang w:eastAsia="zh-CN"/>
          <w14:ligatures w14:val="none"/>
        </w:rPr>
        <w:t>：</w:t>
      </w:r>
      <w:r>
        <w:rPr>
          <w:rFonts w:hint="default" w:ascii="Times New Roman" w:hAnsi="Times New Roman" w:eastAsia="仿宋_GB2312" w:cs="Times New Roman"/>
          <w:b w:val="0"/>
          <w:bCs w:val="0"/>
          <w:sz w:val="32"/>
          <w:szCs w:val="32"/>
          <w:lang w:val="en-US" w:eastAsia="zh-CN" w:bidi="ar"/>
          <w14:ligatures w14:val="none"/>
        </w:rPr>
        <w:t>针对</w:t>
      </w:r>
      <w:r>
        <w:rPr>
          <w:rFonts w:hint="default" w:ascii="Times New Roman" w:hAnsi="Times New Roman" w:eastAsia="仿宋_GB2312" w:cs="Times New Roman"/>
          <w:i w:val="0"/>
          <w:iCs w:val="0"/>
          <w:caps w:val="0"/>
          <w:color w:val="auto"/>
          <w:spacing w:val="0"/>
          <w:sz w:val="32"/>
          <w:szCs w:val="32"/>
          <w:lang w:bidi="ar"/>
        </w:rPr>
        <w:t>盐碱地资源利用</w:t>
      </w:r>
      <w:r>
        <w:rPr>
          <w:rFonts w:hint="default" w:ascii="Times New Roman" w:hAnsi="Times New Roman" w:eastAsia="仿宋_GB2312" w:cs="Times New Roman"/>
          <w:i w:val="0"/>
          <w:iCs w:val="0"/>
          <w:caps w:val="0"/>
          <w:spacing w:val="0"/>
          <w:sz w:val="32"/>
          <w:szCs w:val="32"/>
          <w:lang w:val="en-US" w:eastAsia="zh-CN" w:bidi="ar"/>
        </w:rPr>
        <w:t>率低、</w:t>
      </w:r>
      <w:r>
        <w:rPr>
          <w:rFonts w:hint="default" w:ascii="Times New Roman" w:hAnsi="Times New Roman" w:eastAsia="仿宋_GB2312" w:cs="Times New Roman"/>
          <w:i w:val="0"/>
          <w:iCs w:val="0"/>
          <w:caps w:val="0"/>
          <w:color w:val="auto"/>
          <w:spacing w:val="0"/>
          <w:sz w:val="32"/>
          <w:szCs w:val="32"/>
          <w:lang w:bidi="ar"/>
        </w:rPr>
        <w:t>粮油</w:t>
      </w:r>
      <w:r>
        <w:rPr>
          <w:rFonts w:hint="default" w:ascii="Times New Roman" w:hAnsi="Times New Roman" w:eastAsia="仿宋_GB2312" w:cs="Times New Roman"/>
          <w:i w:val="0"/>
          <w:iCs w:val="0"/>
          <w:caps w:val="0"/>
          <w:color w:val="auto"/>
          <w:spacing w:val="0"/>
          <w:sz w:val="32"/>
          <w:szCs w:val="32"/>
          <w:lang w:eastAsia="zh-CN" w:bidi="ar"/>
        </w:rPr>
        <w:t>、</w:t>
      </w:r>
      <w:r>
        <w:rPr>
          <w:rFonts w:hint="default" w:ascii="Times New Roman" w:hAnsi="Times New Roman" w:eastAsia="仿宋_GB2312" w:cs="Times New Roman"/>
          <w:i w:val="0"/>
          <w:iCs w:val="0"/>
          <w:caps w:val="0"/>
          <w:color w:val="auto"/>
          <w:spacing w:val="0"/>
          <w:sz w:val="32"/>
          <w:szCs w:val="32"/>
          <w:lang w:bidi="ar"/>
        </w:rPr>
        <w:t>经济作物</w:t>
      </w:r>
      <w:r>
        <w:rPr>
          <w:rFonts w:hint="default" w:ascii="Times New Roman" w:hAnsi="Times New Roman" w:eastAsia="仿宋_GB2312" w:cs="Times New Roman"/>
          <w:b w:val="0"/>
          <w:bCs w:val="0"/>
          <w:sz w:val="32"/>
          <w:szCs w:val="32"/>
        </w:rPr>
        <w:t>品种缺乏</w:t>
      </w:r>
      <w:r>
        <w:rPr>
          <w:rFonts w:hint="default" w:ascii="Times New Roman" w:hAnsi="Times New Roman" w:eastAsia="仿宋_GB2312" w:cs="Times New Roman"/>
          <w:i w:val="0"/>
          <w:iCs w:val="0"/>
          <w:caps w:val="0"/>
          <w:spacing w:val="0"/>
          <w:sz w:val="32"/>
          <w:szCs w:val="32"/>
          <w:lang w:val="en-US" w:eastAsia="zh-CN" w:bidi="ar"/>
        </w:rPr>
        <w:t>、栽培技术体系不完善等问题，在</w:t>
      </w:r>
      <w:bookmarkStart w:id="5" w:name="OLE_LINK1"/>
      <w:r>
        <w:rPr>
          <w:rFonts w:hint="default" w:ascii="Times New Roman" w:hAnsi="Times New Roman" w:eastAsia="仿宋_GB2312" w:cs="Times New Roman"/>
          <w:i w:val="0"/>
          <w:iCs w:val="0"/>
          <w:caps w:val="0"/>
          <w:spacing w:val="0"/>
          <w:sz w:val="32"/>
          <w:szCs w:val="32"/>
          <w:lang w:val="en-US" w:eastAsia="zh-CN" w:bidi="ar"/>
        </w:rPr>
        <w:t>深喀现代农业产业园</w:t>
      </w:r>
      <w:bookmarkEnd w:id="5"/>
      <w:r>
        <w:rPr>
          <w:rFonts w:hint="default" w:ascii="Times New Roman" w:hAnsi="Times New Roman" w:eastAsia="仿宋_GB2312" w:cs="Times New Roman"/>
          <w:i w:val="0"/>
          <w:iCs w:val="0"/>
          <w:caps w:val="0"/>
          <w:spacing w:val="0"/>
          <w:sz w:val="32"/>
          <w:szCs w:val="32"/>
          <w:lang w:val="en-US" w:eastAsia="zh-CN" w:bidi="ar"/>
        </w:rPr>
        <w:t>开展</w:t>
      </w:r>
      <w:r>
        <w:rPr>
          <w:rFonts w:hint="default" w:ascii="Times New Roman" w:hAnsi="Times New Roman" w:eastAsia="仿宋_GB2312" w:cs="Times New Roman"/>
          <w:sz w:val="32"/>
          <w:szCs w:val="32"/>
        </w:rPr>
        <w:t>高产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优质的耐盐碱</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短生育期</w:t>
      </w:r>
      <w:r>
        <w:rPr>
          <w:rFonts w:hint="default" w:ascii="Times New Roman" w:hAnsi="Times New Roman" w:eastAsia="仿宋_GB2312" w:cs="Times New Roman"/>
          <w:sz w:val="32"/>
          <w:szCs w:val="32"/>
          <w:lang w:val="en-US" w:eastAsia="zh-CN" w:bidi="ar"/>
        </w:rPr>
        <w:t>并</w:t>
      </w:r>
      <w:r>
        <w:rPr>
          <w:rFonts w:hint="default" w:ascii="Times New Roman" w:hAnsi="Times New Roman" w:eastAsia="仿宋_GB2312" w:cs="Times New Roman"/>
          <w:sz w:val="32"/>
          <w:szCs w:val="32"/>
          <w:lang w:bidi="ar"/>
        </w:rPr>
        <w:t>适合油用、鲜食及食饲兼用的</w:t>
      </w:r>
      <w:r>
        <w:rPr>
          <w:rFonts w:hint="default" w:ascii="Times New Roman" w:hAnsi="Times New Roman" w:eastAsia="仿宋_GB2312" w:cs="Times New Roman"/>
          <w:b w:val="0"/>
          <w:bCs w:val="0"/>
          <w:spacing w:val="-6"/>
          <w:sz w:val="32"/>
          <w:szCs w:val="32"/>
        </w:rPr>
        <w:t>粮油</w:t>
      </w:r>
      <w:r>
        <w:rPr>
          <w:rFonts w:hint="default" w:ascii="Times New Roman" w:hAnsi="Times New Roman" w:eastAsia="仿宋_GB2312" w:cs="Times New Roman"/>
          <w:b w:val="0"/>
          <w:bCs w:val="0"/>
          <w:spacing w:val="0"/>
          <w:sz w:val="32"/>
          <w:szCs w:val="32"/>
          <w:lang w:eastAsia="zh-CN" w:bidi="ar"/>
        </w:rPr>
        <w:t>、</w:t>
      </w:r>
      <w:r>
        <w:rPr>
          <w:rFonts w:hint="default" w:ascii="Times New Roman" w:hAnsi="Times New Roman" w:eastAsia="仿宋_GB2312" w:cs="Times New Roman"/>
          <w:b w:val="0"/>
          <w:bCs w:val="0"/>
          <w:sz w:val="32"/>
          <w:szCs w:val="32"/>
          <w:lang w:bidi="ar"/>
        </w:rPr>
        <w:t>经济</w:t>
      </w:r>
      <w:r>
        <w:rPr>
          <w:rFonts w:hint="default" w:ascii="Times New Roman" w:hAnsi="Times New Roman" w:eastAsia="仿宋_GB2312" w:cs="Times New Roman"/>
          <w:sz w:val="32"/>
          <w:szCs w:val="32"/>
          <w:lang w:bidi="ar"/>
        </w:rPr>
        <w:t>作物品</w:t>
      </w:r>
      <w:r>
        <w:rPr>
          <w:rFonts w:hint="default" w:ascii="Times New Roman" w:hAnsi="Times New Roman" w:eastAsia="仿宋_GB2312" w:cs="Times New Roman"/>
          <w:sz w:val="32"/>
          <w:szCs w:val="32"/>
          <w:lang w:eastAsia="zh" w:bidi="ar"/>
        </w:rPr>
        <w:t>种</w:t>
      </w:r>
      <w:r>
        <w:rPr>
          <w:rFonts w:hint="default" w:ascii="Times New Roman" w:hAnsi="Times New Roman" w:eastAsia="仿宋_GB2312" w:cs="Times New Roman"/>
          <w:sz w:val="32"/>
          <w:szCs w:val="32"/>
          <w:lang w:val="en-US" w:eastAsia="zh-CN" w:bidi="ar"/>
        </w:rPr>
        <w:t>筛选</w:t>
      </w:r>
      <w:r>
        <w:rPr>
          <w:rFonts w:hint="default" w:ascii="Times New Roman" w:hAnsi="Times New Roman" w:eastAsia="仿宋_GB2312" w:cs="Times New Roman"/>
          <w:sz w:val="32"/>
          <w:szCs w:val="32"/>
          <w:lang w:bidi="ar"/>
        </w:rPr>
        <w:t>，利用先进育种技术，</w:t>
      </w:r>
      <w:r>
        <w:rPr>
          <w:rFonts w:hint="eastAsia" w:ascii="Times New Roman" w:hAnsi="Times New Roman" w:eastAsia="仿宋_GB2312" w:cs="Times New Roman"/>
          <w:sz w:val="32"/>
          <w:szCs w:val="32"/>
          <w:lang w:val="en-US" w:eastAsia="zh-CN" w:bidi="ar"/>
        </w:rPr>
        <w:t>培育</w:t>
      </w:r>
      <w:r>
        <w:rPr>
          <w:rFonts w:hint="default" w:ascii="Times New Roman" w:hAnsi="Times New Roman" w:eastAsia="仿宋_GB2312" w:cs="Times New Roman"/>
          <w:sz w:val="32"/>
          <w:szCs w:val="32"/>
          <w:lang w:val="en-US" w:eastAsia="zh-CN" w:bidi="ar"/>
        </w:rPr>
        <w:t>优质</w:t>
      </w:r>
      <w:r>
        <w:rPr>
          <w:rFonts w:hint="default" w:ascii="Times New Roman" w:hAnsi="Times New Roman" w:eastAsia="仿宋_GB2312" w:cs="Times New Roman"/>
          <w:sz w:val="32"/>
          <w:szCs w:val="32"/>
          <w:lang w:bidi="ar"/>
        </w:rPr>
        <w:t>耐盐碱新品</w:t>
      </w:r>
      <w:r>
        <w:rPr>
          <w:rFonts w:hint="default" w:ascii="Times New Roman" w:hAnsi="Times New Roman" w:eastAsia="仿宋_GB2312" w:cs="Times New Roman"/>
          <w:sz w:val="32"/>
          <w:szCs w:val="32"/>
        </w:rPr>
        <w:t>种；开展耐盐碱粮油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经济作物农排水原土栽培、灌溉施肥、收获等</w:t>
      </w:r>
      <w:r>
        <w:rPr>
          <w:rFonts w:hint="default" w:ascii="Times New Roman" w:hAnsi="Times New Roman" w:eastAsia="仿宋_GB2312" w:cs="Times New Roman"/>
          <w:sz w:val="32"/>
          <w:szCs w:val="32"/>
          <w:lang w:val="en-US" w:eastAsia="zh-CN"/>
        </w:rPr>
        <w:t>配套</w:t>
      </w:r>
      <w:r>
        <w:rPr>
          <w:rFonts w:hint="default" w:ascii="Times New Roman" w:hAnsi="Times New Roman" w:eastAsia="仿宋_GB2312" w:cs="Times New Roman"/>
          <w:sz w:val="32"/>
          <w:szCs w:val="32"/>
        </w:rPr>
        <w:t>技术研发，编制耐盐碱作物栽培技术规程和标准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w:t>
      </w:r>
      <w:bookmarkStart w:id="6" w:name="OLE_LINK23"/>
      <w:r>
        <w:rPr>
          <w:rFonts w:hint="default" w:ascii="Times New Roman" w:hAnsi="Times New Roman" w:eastAsia="仿宋_GB2312" w:cs="Times New Roman"/>
          <w:sz w:val="32"/>
          <w:szCs w:val="32"/>
        </w:rPr>
        <w:t>耐盐碱作物</w:t>
      </w:r>
      <w:bookmarkEnd w:id="6"/>
      <w:bookmarkStart w:id="7" w:name="OLE_LINK26"/>
      <w:r>
        <w:rPr>
          <w:rFonts w:hint="default" w:ascii="Times New Roman" w:hAnsi="Times New Roman" w:eastAsia="仿宋_GB2312" w:cs="Times New Roman"/>
          <w:sz w:val="32"/>
          <w:szCs w:val="32"/>
          <w:lang w:val="en-US" w:eastAsia="zh-CN"/>
        </w:rPr>
        <w:t>配套</w:t>
      </w:r>
      <w:bookmarkStart w:id="8" w:name="OLE_LINK24"/>
      <w:r>
        <w:rPr>
          <w:rFonts w:hint="default" w:ascii="Times New Roman" w:hAnsi="Times New Roman" w:eastAsia="仿宋_GB2312" w:cs="Times New Roman"/>
          <w:sz w:val="32"/>
          <w:szCs w:val="32"/>
        </w:rPr>
        <w:t>种植</w:t>
      </w:r>
      <w:bookmarkEnd w:id="7"/>
      <w:bookmarkEnd w:id="8"/>
      <w:r>
        <w:rPr>
          <w:rFonts w:hint="default" w:ascii="Times New Roman" w:hAnsi="Times New Roman" w:eastAsia="仿宋_GB2312" w:cs="Times New Roman"/>
          <w:sz w:val="32"/>
          <w:szCs w:val="32"/>
        </w:rPr>
        <w:t>技术体系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标准化生产示范基地，进行</w:t>
      </w:r>
      <w:r>
        <w:rPr>
          <w:rFonts w:hint="default" w:ascii="Times New Roman" w:hAnsi="Times New Roman" w:eastAsia="仿宋_GB2312" w:cs="Times New Roman"/>
          <w:sz w:val="32"/>
          <w:szCs w:val="32"/>
          <w:lang w:eastAsia="zh"/>
        </w:rPr>
        <w:t>耐盐碱</w:t>
      </w:r>
      <w:r>
        <w:rPr>
          <w:rFonts w:hint="default" w:ascii="Times New Roman" w:hAnsi="Times New Roman" w:eastAsia="仿宋_GB2312" w:cs="Times New Roman"/>
          <w:sz w:val="32"/>
          <w:szCs w:val="32"/>
        </w:rPr>
        <w:t>粮油</w:t>
      </w:r>
      <w:r>
        <w:rPr>
          <w:rFonts w:hint="default" w:ascii="Times New Roman" w:hAnsi="Times New Roman" w:eastAsia="仿宋_GB2312" w:cs="Times New Roman"/>
          <w:sz w:val="32"/>
          <w:szCs w:val="32"/>
          <w:lang w:eastAsia="zh"/>
        </w:rPr>
        <w:t>、经济作物</w:t>
      </w:r>
      <w:r>
        <w:rPr>
          <w:rFonts w:hint="default" w:ascii="Times New Roman" w:hAnsi="Times New Roman" w:eastAsia="仿宋_GB2312" w:cs="Times New Roman"/>
          <w:sz w:val="32"/>
          <w:szCs w:val="32"/>
        </w:rPr>
        <w:t>新品种</w:t>
      </w:r>
      <w:r>
        <w:rPr>
          <w:rFonts w:hint="default" w:ascii="Times New Roman" w:hAnsi="Times New Roman" w:eastAsia="仿宋_GB2312" w:cs="Times New Roman"/>
          <w:sz w:val="32"/>
          <w:szCs w:val="32"/>
          <w:lang w:val="en-US" w:eastAsia="zh-CN"/>
        </w:rPr>
        <w:t>繁</w:t>
      </w:r>
      <w:r>
        <w:rPr>
          <w:rFonts w:hint="default" w:ascii="Times New Roman" w:hAnsi="Times New Roman" w:eastAsia="仿宋_GB2312" w:cs="Times New Roman"/>
          <w:sz w:val="32"/>
          <w:szCs w:val="32"/>
        </w:rPr>
        <w:t>育及示范推广</w:t>
      </w:r>
      <w:r>
        <w:rPr>
          <w:rFonts w:hint="default" w:ascii="Times New Roman" w:hAnsi="Times New Roman" w:eastAsia="仿宋_GB2312" w:cs="Times New Roman"/>
          <w:sz w:val="32"/>
          <w:szCs w:val="32"/>
          <w:lang w:eastAsia="zh-CN"/>
        </w:rPr>
        <w:t>。</w:t>
      </w:r>
    </w:p>
    <w:p w14:paraId="51E149D2">
      <w:pPr>
        <w:keepNext w:val="0"/>
        <w:keepLines w:val="0"/>
        <w:pageBreakBefore w:val="0"/>
        <w:kinsoku/>
        <w:wordWrap/>
        <w:overflowPunct/>
        <w:topLinePunct w:val="0"/>
        <w:autoSpaceDE/>
        <w:autoSpaceDN/>
        <w:bidi w:val="0"/>
        <w:spacing w:line="560" w:lineRule="exact"/>
        <w:ind w:firstLine="643" w:firstLineChars="200"/>
        <w:jc w:val="both"/>
        <w:textAlignment w:val="auto"/>
        <w:outlineLvl w:val="9"/>
        <w:rPr>
          <w:rFonts w:hint="default" w:ascii="Times New Roman" w:hAnsi="Times New Roman" w:eastAsia="仿宋_GB2312" w:cs="Times New Roman"/>
          <w:sz w:val="32"/>
          <w:szCs w:val="32"/>
          <w:lang w:eastAsia="zh"/>
        </w:rPr>
      </w:pPr>
      <w:r>
        <w:rPr>
          <w:rFonts w:hint="default" w:ascii="Times New Roman" w:hAnsi="Times New Roman" w:eastAsia="仿宋_GB2312" w:cs="Times New Roman"/>
          <w:b/>
          <w:bCs/>
          <w:sz w:val="32"/>
          <w14:ligatures w14:val="none"/>
        </w:rPr>
        <w:t>考核指标：</w:t>
      </w:r>
      <w:r>
        <w:rPr>
          <w:rFonts w:hint="default" w:ascii="Times New Roman" w:hAnsi="Times New Roman" w:eastAsia="仿宋_GB2312" w:cs="Times New Roman"/>
          <w:b w:val="0"/>
          <w:bCs w:val="0"/>
          <w:sz w:val="32"/>
          <w:lang w:val="en-US" w:eastAsia="zh-CN"/>
          <w14:ligatures w14:val="none"/>
        </w:rPr>
        <w:t>分别</w:t>
      </w:r>
      <w:r>
        <w:rPr>
          <w:rFonts w:hint="default" w:ascii="Times New Roman" w:hAnsi="Times New Roman" w:eastAsia="仿宋_GB2312" w:cs="Times New Roman"/>
          <w:b w:val="0"/>
          <w:bCs w:val="0"/>
          <w:sz w:val="32"/>
          <w14:ligatures w14:val="none"/>
        </w:rPr>
        <w:t>选育或引进耐盐碱、抗病与高产有机结合的</w:t>
      </w:r>
      <w:r>
        <w:rPr>
          <w:rFonts w:hint="default" w:ascii="Times New Roman" w:hAnsi="Times New Roman" w:eastAsia="仿宋_GB2312" w:cs="Times New Roman"/>
          <w:b w:val="0"/>
          <w:bCs w:val="0"/>
          <w:sz w:val="32"/>
          <w:lang w:val="en-US" w:eastAsia="zh-CN"/>
          <w14:ligatures w14:val="none"/>
        </w:rPr>
        <w:t>高粱、</w:t>
      </w:r>
      <w:r>
        <w:rPr>
          <w:rFonts w:hint="default" w:ascii="Times New Roman" w:hAnsi="Times New Roman" w:eastAsia="仿宋_GB2312" w:cs="Times New Roman"/>
          <w:b w:val="0"/>
          <w:bCs w:val="0"/>
          <w:color w:val="auto"/>
          <w:sz w:val="32"/>
          <w14:ligatures w14:val="none"/>
        </w:rPr>
        <w:t>油菜</w:t>
      </w:r>
      <w:r>
        <w:rPr>
          <w:rFonts w:hint="eastAsia" w:ascii="Times New Roman" w:hAnsi="Times New Roman" w:eastAsia="仿宋_GB2312" w:cs="Times New Roman"/>
          <w:b w:val="0"/>
          <w:bCs w:val="0"/>
          <w:color w:val="auto"/>
          <w:sz w:val="32"/>
          <w:lang w:val="en-US" w:eastAsia="zh-CN"/>
          <w14:ligatures w14:val="none"/>
        </w:rPr>
        <w:t>和</w:t>
      </w:r>
      <w:r>
        <w:rPr>
          <w:rFonts w:hint="default" w:ascii="Times New Roman" w:hAnsi="Times New Roman" w:eastAsia="仿宋_GB2312" w:cs="Times New Roman"/>
          <w:b w:val="0"/>
          <w:bCs w:val="0"/>
          <w:color w:val="auto"/>
          <w:sz w:val="32"/>
          <w14:ligatures w14:val="none"/>
        </w:rPr>
        <w:t>食药用经济作物品种</w:t>
      </w:r>
      <w:r>
        <w:rPr>
          <w:rFonts w:hint="eastAsia" w:ascii="Times New Roman" w:hAnsi="Times New Roman" w:eastAsia="仿宋_GB2312" w:cs="Times New Roman"/>
          <w:b w:val="0"/>
          <w:bCs w:val="0"/>
          <w:sz w:val="32"/>
          <w:lang w:val="en-US" w:eastAsia="zh-CN"/>
          <w14:ligatures w14:val="none"/>
        </w:rPr>
        <w:t>3-5</w:t>
      </w:r>
      <w:r>
        <w:rPr>
          <w:rFonts w:hint="default" w:ascii="Times New Roman" w:hAnsi="Times New Roman" w:eastAsia="仿宋_GB2312" w:cs="Times New Roman"/>
          <w:b w:val="0"/>
          <w:bCs w:val="0"/>
          <w:sz w:val="32"/>
          <w14:ligatures w14:val="none"/>
        </w:rPr>
        <w:t>个</w:t>
      </w:r>
      <w:r>
        <w:rPr>
          <w:rFonts w:hint="default" w:ascii="Times New Roman" w:hAnsi="Times New Roman" w:eastAsia="仿宋_GB2312" w:cs="Times New Roman"/>
          <w:sz w:val="32"/>
          <w:szCs w:val="32"/>
        </w:rPr>
        <w:t>；建立耐盐碱作物</w:t>
      </w:r>
      <w:r>
        <w:rPr>
          <w:rFonts w:hint="default" w:ascii="Times New Roman" w:hAnsi="Times New Roman" w:eastAsia="仿宋_GB2312" w:cs="Times New Roman"/>
          <w:sz w:val="32"/>
          <w:szCs w:val="32"/>
          <w:lang w:val="en-US" w:eastAsia="zh-CN"/>
        </w:rPr>
        <w:t>配套</w:t>
      </w:r>
      <w:r>
        <w:rPr>
          <w:rFonts w:hint="default" w:ascii="Times New Roman" w:hAnsi="Times New Roman" w:eastAsia="仿宋_GB2312" w:cs="Times New Roman"/>
          <w:sz w:val="32"/>
          <w:szCs w:val="32"/>
        </w:rPr>
        <w:t>种植技术体系</w:t>
      </w:r>
      <w:r>
        <w:rPr>
          <w:rFonts w:hint="eastAsia" w:ascii="Times New Roman" w:hAnsi="Times New Roman" w:eastAsia="仿宋_GB2312" w:cs="Times New Roman"/>
          <w:sz w:val="32"/>
          <w:szCs w:val="32"/>
          <w:lang w:val="en-US" w:eastAsia="zh-CN"/>
        </w:rPr>
        <w:t>3-5项</w:t>
      </w:r>
      <w:r>
        <w:rPr>
          <w:rFonts w:hint="default" w:ascii="Times New Roman" w:hAnsi="Times New Roman" w:eastAsia="仿宋_GB2312" w:cs="Times New Roman"/>
          <w:sz w:val="32"/>
          <w:szCs w:val="32"/>
          <w:lang w:eastAsia="zh-CN"/>
        </w:rPr>
        <w:t>；</w:t>
      </w:r>
      <w:bookmarkStart w:id="9" w:name="OLE_LINK31"/>
      <w:r>
        <w:rPr>
          <w:rFonts w:hint="default" w:ascii="Times New Roman" w:hAnsi="Times New Roman" w:eastAsia="仿宋_GB2312" w:cs="Times New Roman"/>
          <w:sz w:val="32"/>
          <w:szCs w:val="32"/>
          <w:lang w:val="en-US" w:eastAsia="zh-CN"/>
        </w:rPr>
        <w:t>在喀什</w:t>
      </w:r>
      <w:r>
        <w:rPr>
          <w:rFonts w:hint="default" w:ascii="Times New Roman" w:hAnsi="Times New Roman" w:eastAsia="仿宋_GB2312" w:cs="Times New Roman"/>
          <w:sz w:val="32"/>
          <w:szCs w:val="32"/>
        </w:rPr>
        <w:t>建立新品种和配套技术集成示范基地1-3个</w:t>
      </w:r>
      <w:r>
        <w:rPr>
          <w:rFonts w:hint="default" w:ascii="Times New Roman" w:hAnsi="Times New Roman" w:eastAsia="仿宋_GB2312" w:cs="Times New Roman"/>
          <w:sz w:val="32"/>
          <w:szCs w:val="32"/>
          <w:lang w:eastAsia="zh-CN"/>
        </w:rPr>
        <w:t>，</w:t>
      </w:r>
      <w:bookmarkEnd w:id="9"/>
      <w:r>
        <w:rPr>
          <w:rFonts w:hint="default" w:ascii="Times New Roman" w:hAnsi="Times New Roman" w:eastAsia="仿宋_GB2312" w:cs="Times New Roman"/>
          <w:sz w:val="32"/>
          <w:szCs w:val="32"/>
        </w:rPr>
        <w:t>示范应用面积不低于500亩</w:t>
      </w:r>
      <w:r>
        <w:rPr>
          <w:rFonts w:hint="default" w:ascii="Times New Roman" w:hAnsi="Times New Roman" w:eastAsia="仿宋_GB2312" w:cs="Times New Roman"/>
          <w:sz w:val="32"/>
          <w:szCs w:val="32"/>
          <w:lang w:eastAsia="zh-CN"/>
        </w:rPr>
        <w:t>；</w:t>
      </w:r>
      <w:bookmarkStart w:id="10" w:name="OLE_LINK15"/>
      <w:bookmarkStart w:id="11" w:name="OLE_LINK11"/>
      <w:r>
        <w:rPr>
          <w:rFonts w:hint="default" w:ascii="Times New Roman" w:hAnsi="Times New Roman" w:eastAsia="仿宋_GB2312" w:cs="Times New Roman"/>
          <w:sz w:val="32"/>
          <w:szCs w:val="32"/>
        </w:rPr>
        <w:t>申报并获得省部级以上奖项</w:t>
      </w:r>
      <w:r>
        <w:rPr>
          <w:rFonts w:hint="default" w:ascii="Times New Roman" w:hAnsi="Times New Roman" w:eastAsia="仿宋_GB2312" w:cs="Times New Roman"/>
          <w:sz w:val="32"/>
          <w:szCs w:val="32"/>
          <w:lang w:val="en-US" w:eastAsia="zh-CN"/>
        </w:rPr>
        <w:t>1项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引育各层次科技人员5-6人；</w:t>
      </w:r>
      <w:bookmarkEnd w:id="10"/>
      <w:r>
        <w:rPr>
          <w:rFonts w:hint="default" w:ascii="Times New Roman" w:hAnsi="Times New Roman" w:eastAsia="仿宋_GB2312" w:cs="Times New Roman"/>
          <w:sz w:val="32"/>
          <w:szCs w:val="32"/>
          <w:lang w:eastAsia="zh-CN"/>
        </w:rPr>
        <w:t>中小学科普研学教育3</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eastAsia="zh-CN"/>
        </w:rPr>
        <w:t>人</w:t>
      </w:r>
      <w:bookmarkStart w:id="12" w:name="OLE_LINK17"/>
      <w:r>
        <w:rPr>
          <w:rFonts w:hint="default" w:ascii="Times New Roman" w:hAnsi="Times New Roman" w:eastAsia="仿宋_GB2312" w:cs="Times New Roman"/>
          <w:sz w:val="32"/>
          <w:szCs w:val="32"/>
          <w:lang w:val="en-US" w:eastAsia="zh-CN"/>
        </w:rPr>
        <w:t>以上</w:t>
      </w:r>
      <w:bookmarkEnd w:id="12"/>
      <w:r>
        <w:rPr>
          <w:rFonts w:hint="default" w:ascii="Times New Roman" w:hAnsi="Times New Roman" w:eastAsia="仿宋_GB2312" w:cs="Times New Roman"/>
          <w:sz w:val="32"/>
          <w:szCs w:val="32"/>
          <w:lang w:val="en-US" w:eastAsia="zh-CN"/>
        </w:rPr>
        <w:t>；</w:t>
      </w:r>
      <w:bookmarkStart w:id="13" w:name="OLE_LINK12"/>
      <w:r>
        <w:rPr>
          <w:rFonts w:hint="default" w:ascii="Times New Roman" w:hAnsi="Times New Roman" w:eastAsia="仿宋_GB2312" w:cs="Times New Roman"/>
          <w:sz w:val="32"/>
          <w:szCs w:val="32"/>
        </w:rPr>
        <w:t>喀什大学学生</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实习实践</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以上；</w:t>
      </w:r>
      <w:bookmarkStart w:id="14" w:name="OLE_LINK21"/>
      <w:r>
        <w:rPr>
          <w:rFonts w:hint="default" w:ascii="Times New Roman" w:hAnsi="Times New Roman" w:eastAsia="仿宋_GB2312" w:cs="Times New Roman"/>
          <w:sz w:val="32"/>
          <w:szCs w:val="32"/>
          <w:lang w:val="en-US" w:eastAsia="zh-CN"/>
        </w:rPr>
        <w:t>举办</w:t>
      </w:r>
      <w:r>
        <w:rPr>
          <w:rFonts w:hint="default" w:ascii="Times New Roman" w:hAnsi="Times New Roman" w:eastAsia="仿宋_GB2312" w:cs="Times New Roman"/>
          <w:sz w:val="32"/>
          <w:szCs w:val="32"/>
        </w:rPr>
        <w:t>合作社农业科技带头人（头雁计划）技能提升班</w:t>
      </w:r>
      <w:r>
        <w:rPr>
          <w:rFonts w:hint="default" w:ascii="Times New Roman" w:hAnsi="Times New Roman" w:eastAsia="仿宋_GB2312" w:cs="Times New Roman"/>
          <w:sz w:val="32"/>
          <w:szCs w:val="32"/>
          <w:lang w:val="en-US" w:eastAsia="zh-CN"/>
        </w:rPr>
        <w:t>培训150人以上。</w:t>
      </w:r>
      <w:bookmarkEnd w:id="14"/>
    </w:p>
    <w:bookmarkEnd w:id="11"/>
    <w:bookmarkEnd w:id="13"/>
    <w:p w14:paraId="22B4BD28">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14:ligatures w14:val="none"/>
        </w:rPr>
      </w:pPr>
      <w:r>
        <w:rPr>
          <w:rFonts w:hint="default" w:ascii="Times New Roman" w:hAnsi="Times New Roman" w:eastAsia="仿宋_GB2312" w:cs="Times New Roman"/>
          <w:b/>
          <w:bCs/>
          <w:sz w:val="32"/>
          <w14:ligatures w14:val="none"/>
        </w:rPr>
        <w:t>实施期限：</w:t>
      </w:r>
      <w:r>
        <w:rPr>
          <w:rFonts w:hint="default" w:ascii="Times New Roman" w:hAnsi="Times New Roman" w:eastAsia="仿宋_GB2312" w:cs="Times New Roman"/>
          <w:sz w:val="32"/>
          <w:lang w:val="en-US" w:eastAsia="zh-CN"/>
          <w14:ligatures w14:val="none"/>
        </w:rPr>
        <w:t>1</w:t>
      </w:r>
      <w:r>
        <w:rPr>
          <w:rFonts w:hint="default" w:ascii="Times New Roman" w:hAnsi="Times New Roman" w:eastAsia="仿宋_GB2312" w:cs="Times New Roman"/>
          <w:sz w:val="32"/>
          <w14:ligatures w14:val="none"/>
        </w:rPr>
        <w:t>年</w:t>
      </w:r>
    </w:p>
    <w:p w14:paraId="1538BB27">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lang w:val="en-US" w:eastAsia="zh-CN"/>
          <w14:ligatures w14:val="none"/>
        </w:rPr>
      </w:pPr>
      <w:r>
        <w:rPr>
          <w:rFonts w:hint="default" w:ascii="Times New Roman" w:hAnsi="Times New Roman" w:eastAsia="仿宋_GB2312" w:cs="Times New Roman"/>
          <w:b/>
          <w:bCs/>
          <w:sz w:val="32"/>
          <w14:ligatures w14:val="none"/>
        </w:rPr>
        <w:t>榜单金额：</w:t>
      </w:r>
      <w:r>
        <w:rPr>
          <w:rFonts w:hint="default" w:ascii="Times New Roman" w:hAnsi="Times New Roman" w:eastAsia="仿宋_GB2312" w:cs="Times New Roman"/>
          <w:sz w:val="32"/>
          <w:lang w:val="en-US" w:eastAsia="zh-CN"/>
          <w14:ligatures w14:val="none"/>
        </w:rPr>
        <w:t>200万元</w:t>
      </w:r>
    </w:p>
    <w:p w14:paraId="3FB185EA">
      <w:pPr>
        <w:keepNext w:val="0"/>
        <w:keepLines w:val="0"/>
        <w:pageBreakBefore w:val="0"/>
        <w:kinsoku/>
        <w:wordWrap/>
        <w:overflowPunct/>
        <w:topLinePunct w:val="0"/>
        <w:autoSpaceDE/>
        <w:autoSpaceDN/>
        <w:bidi w:val="0"/>
        <w:spacing w:line="560" w:lineRule="exact"/>
        <w:ind w:firstLine="619" w:firstLineChars="200"/>
        <w:jc w:val="both"/>
        <w:textAlignment w:val="auto"/>
        <w:rPr>
          <w:rFonts w:hint="default" w:ascii="Times New Roman" w:hAnsi="Times New Roman" w:eastAsia="仿宋_GB2312" w:cs="Times New Roman"/>
          <w:b/>
          <w:bCs/>
          <w:sz w:val="32"/>
          <w:szCs w:val="32"/>
        </w:rPr>
      </w:pPr>
      <w:bookmarkStart w:id="15" w:name="OLE_LINK3"/>
      <w:r>
        <w:rPr>
          <w:rFonts w:hint="default" w:ascii="Times New Roman" w:hAnsi="Times New Roman" w:eastAsia="仿宋_GB2312" w:cs="Times New Roman"/>
          <w:b/>
          <w:bCs/>
          <w:spacing w:val="-6"/>
          <w:sz w:val="32"/>
          <w:szCs w:val="32"/>
          <w:lang w:val="en-US" w:eastAsia="zh-CN"/>
        </w:rPr>
        <w:t>2.项目名称：</w:t>
      </w:r>
      <w:bookmarkStart w:id="16" w:name="OLE_LINK27"/>
      <w:bookmarkStart w:id="17" w:name="OLE_LINK34"/>
      <w:r>
        <w:rPr>
          <w:rFonts w:hint="default" w:ascii="Times New Roman" w:hAnsi="Times New Roman" w:eastAsia="仿宋_GB2312" w:cs="Times New Roman"/>
          <w:b/>
          <w:bCs/>
          <w:color w:val="000000"/>
          <w:sz w:val="32"/>
          <w:szCs w:val="32"/>
        </w:rPr>
        <w:t>盐碱地</w:t>
      </w:r>
      <w:r>
        <w:rPr>
          <w:rFonts w:hint="default" w:ascii="Times New Roman" w:hAnsi="Times New Roman" w:eastAsia="仿宋_GB2312" w:cs="Times New Roman"/>
          <w:b/>
          <w:bCs/>
          <w:sz w:val="32"/>
          <w:szCs w:val="32"/>
        </w:rPr>
        <w:t>综合治理</w:t>
      </w:r>
      <w:bookmarkEnd w:id="16"/>
      <w:r>
        <w:rPr>
          <w:rFonts w:hint="default" w:ascii="Times New Roman" w:hAnsi="Times New Roman" w:eastAsia="仿宋_GB2312" w:cs="Times New Roman"/>
          <w:b/>
          <w:bCs/>
          <w:sz w:val="32"/>
          <w:szCs w:val="32"/>
        </w:rPr>
        <w:t>关键材料</w:t>
      </w:r>
      <w:r>
        <w:rPr>
          <w:rFonts w:hint="default" w:ascii="Times New Roman" w:hAnsi="Times New Roman" w:eastAsia="仿宋_GB2312" w:cs="Times New Roman"/>
          <w:b/>
          <w:bCs/>
          <w:sz w:val="32"/>
          <w:szCs w:val="32"/>
          <w:lang w:val="en-US" w:eastAsia="zh-CN"/>
        </w:rPr>
        <w:t>改良</w:t>
      </w:r>
      <w:r>
        <w:rPr>
          <w:rFonts w:hint="default" w:ascii="Times New Roman" w:hAnsi="Times New Roman" w:eastAsia="仿宋_GB2312" w:cs="Times New Roman"/>
          <w:b/>
          <w:bCs/>
          <w:sz w:val="32"/>
          <w:szCs w:val="32"/>
        </w:rPr>
        <w:t>与技术开发</w:t>
      </w:r>
    </w:p>
    <w:bookmarkEnd w:id="17"/>
    <w:p w14:paraId="73BC8C62">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14:ligatures w14:val="none"/>
        </w:rPr>
        <w:t>研究内容</w:t>
      </w:r>
      <w:r>
        <w:rPr>
          <w:rFonts w:hint="default" w:ascii="Times New Roman" w:hAnsi="Times New Roman" w:eastAsia="仿宋_GB2312" w:cs="Times New Roman"/>
          <w:b/>
          <w:bCs/>
          <w:sz w:val="32"/>
          <w:lang w:eastAsia="zh-CN"/>
          <w14:ligatures w14:val="none"/>
        </w:rPr>
        <w:t>：</w:t>
      </w:r>
      <w:r>
        <w:rPr>
          <w:rFonts w:hint="default" w:ascii="Times New Roman" w:hAnsi="Times New Roman" w:eastAsia="仿宋_GB2312" w:cs="Times New Roman"/>
          <w:b w:val="0"/>
          <w:bCs w:val="0"/>
          <w:sz w:val="32"/>
          <w:lang w:eastAsia="zh-CN"/>
          <w14:ligatures w14:val="none"/>
        </w:rPr>
        <w:t>针对传统盐碱地治理模式成本高、可持续性差及重度盐碱地靶向改良技术</w:t>
      </w:r>
      <w:r>
        <w:rPr>
          <w:rFonts w:hint="default" w:ascii="Times New Roman" w:hAnsi="Times New Roman" w:eastAsia="仿宋_GB2312" w:cs="Times New Roman"/>
          <w:b w:val="0"/>
          <w:bCs w:val="0"/>
          <w:sz w:val="32"/>
          <w:lang w:val="en-US" w:eastAsia="zh-CN"/>
          <w14:ligatures w14:val="none"/>
        </w:rPr>
        <w:t>水平低</w:t>
      </w:r>
      <w:r>
        <w:rPr>
          <w:rFonts w:hint="default" w:ascii="Times New Roman" w:hAnsi="Times New Roman" w:eastAsia="仿宋_GB2312" w:cs="Times New Roman"/>
          <w:b w:val="0"/>
          <w:bCs w:val="0"/>
          <w:sz w:val="32"/>
          <w:lang w:eastAsia="zh-CN"/>
          <w14:ligatures w14:val="none"/>
        </w:rPr>
        <w:t>等问题，</w:t>
      </w:r>
      <w:bookmarkStart w:id="18" w:name="OLE_LINK2"/>
      <w:r>
        <w:rPr>
          <w:rFonts w:hint="default" w:ascii="Times New Roman" w:hAnsi="Times New Roman" w:eastAsia="仿宋_GB2312" w:cs="Times New Roman"/>
          <w:b w:val="0"/>
          <w:bCs w:val="0"/>
          <w:sz w:val="32"/>
          <w:lang w:val="en-US" w:eastAsia="zh-CN"/>
          <w14:ligatures w14:val="none"/>
        </w:rPr>
        <w:t>在</w:t>
      </w:r>
      <w:r>
        <w:rPr>
          <w:rFonts w:hint="default" w:ascii="Times New Roman" w:hAnsi="Times New Roman" w:eastAsia="仿宋_GB2312" w:cs="Times New Roman"/>
          <w:i w:val="0"/>
          <w:iCs w:val="0"/>
          <w:caps w:val="0"/>
          <w:spacing w:val="0"/>
          <w:sz w:val="32"/>
          <w:szCs w:val="32"/>
          <w:lang w:val="en-US" w:eastAsia="zh-CN" w:bidi="ar"/>
        </w:rPr>
        <w:t>深喀现代农业产业园</w:t>
      </w:r>
      <w:bookmarkEnd w:id="18"/>
      <w:r>
        <w:rPr>
          <w:rFonts w:hint="default" w:ascii="Times New Roman" w:hAnsi="Times New Roman" w:eastAsia="仿宋_GB2312" w:cs="Times New Roman"/>
          <w:sz w:val="32"/>
          <w:szCs w:val="32"/>
        </w:rPr>
        <w:t>开展上膜下秸、聚沙成土、集土成石、有机肥+改良剂等盐碱地</w:t>
      </w:r>
      <w:r>
        <w:rPr>
          <w:rFonts w:hint="eastAsia" w:ascii="Times New Roman" w:hAnsi="Times New Roman" w:eastAsia="仿宋_GB2312" w:cs="Times New Roman"/>
          <w:sz w:val="32"/>
          <w:szCs w:val="32"/>
          <w:lang w:val="en-US" w:eastAsia="zh-CN"/>
        </w:rPr>
        <w:t>综合</w:t>
      </w:r>
      <w:r>
        <w:rPr>
          <w:rFonts w:hint="default" w:ascii="Times New Roman" w:hAnsi="Times New Roman" w:eastAsia="仿宋_GB2312" w:cs="Times New Roman"/>
          <w:sz w:val="32"/>
          <w:szCs w:val="32"/>
        </w:rPr>
        <w:t>治理利用新模式的研究与示范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开辟盐碱地综合改良利用新渠道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开发适合喀什</w:t>
      </w:r>
      <w:r>
        <w:rPr>
          <w:rFonts w:hint="default" w:ascii="Times New Roman" w:hAnsi="Times New Roman" w:eastAsia="仿宋_GB2312" w:cs="Times New Roman"/>
          <w:sz w:val="32"/>
          <w:szCs w:val="32"/>
          <w:lang w:val="en-US" w:eastAsia="zh-CN"/>
        </w:rPr>
        <w:t>地区</w:t>
      </w:r>
      <w:r>
        <w:rPr>
          <w:rFonts w:hint="default" w:ascii="Times New Roman" w:hAnsi="Times New Roman" w:eastAsia="仿宋_GB2312" w:cs="Times New Roman"/>
          <w:sz w:val="32"/>
          <w:szCs w:val="32"/>
        </w:rPr>
        <w:t>盐碱地特点的土壤改良产品，靶向治理重度盐碱地。</w:t>
      </w:r>
    </w:p>
    <w:bookmarkEnd w:id="15"/>
    <w:p w14:paraId="75699BE9">
      <w:pPr>
        <w:keepNext w:val="0"/>
        <w:keepLines w:val="0"/>
        <w:pageBreakBefore w:val="0"/>
        <w:kinsoku/>
        <w:wordWrap/>
        <w:overflowPunct/>
        <w:topLinePunct w:val="0"/>
        <w:autoSpaceDE/>
        <w:autoSpaceDN/>
        <w:bidi w:val="0"/>
        <w:spacing w:line="56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考核指标：</w:t>
      </w:r>
      <w:bookmarkStart w:id="19" w:name="OLE_LINK4"/>
      <w:r>
        <w:rPr>
          <w:rFonts w:hint="default" w:ascii="Times New Roman" w:hAnsi="Times New Roman" w:eastAsia="仿宋_GB2312" w:cs="Times New Roman"/>
          <w:sz w:val="32"/>
          <w:szCs w:val="32"/>
        </w:rPr>
        <w:t>研制盐碱地障碍靶向调理改良产品2-4个；</w:t>
      </w:r>
      <w:bookmarkEnd w:id="19"/>
      <w:r>
        <w:rPr>
          <w:rFonts w:hint="default" w:ascii="Times New Roman" w:hAnsi="Times New Roman" w:eastAsia="仿宋_GB2312" w:cs="Times New Roman"/>
          <w:sz w:val="32"/>
          <w:szCs w:val="32"/>
        </w:rPr>
        <w:t>研发盐碱地土壤障碍消减技术1-2项；集成戈壁沙漠盐碱地障碍消减培肥技术体系</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套；盐碱地土壤有机质提高1%-2%个单位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土壤pH</w:t>
      </w:r>
      <w:r>
        <w:rPr>
          <w:rFonts w:hint="eastAsia" w:ascii="Times New Roman" w:hAnsi="Times New Roman" w:eastAsia="仿宋_GB2312" w:cs="Times New Roman"/>
          <w:sz w:val="32"/>
          <w:szCs w:val="32"/>
          <w:lang w:val="en-US" w:eastAsia="zh-CN"/>
        </w:rPr>
        <w:t>值</w:t>
      </w:r>
      <w:r>
        <w:rPr>
          <w:rFonts w:hint="default" w:ascii="Times New Roman" w:hAnsi="Times New Roman" w:eastAsia="仿宋_GB2312" w:cs="Times New Roman"/>
          <w:sz w:val="32"/>
          <w:szCs w:val="32"/>
        </w:rPr>
        <w:t>降低0.5-1.0；盐度降低0.5%-1%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在喀什打造盐碱地综合治理</w:t>
      </w:r>
      <w:r>
        <w:rPr>
          <w:rFonts w:hint="default" w:ascii="Times New Roman" w:hAnsi="Times New Roman" w:eastAsia="仿宋_GB2312" w:cs="Times New Roman"/>
          <w:sz w:val="32"/>
          <w:szCs w:val="32"/>
        </w:rPr>
        <w:t>千亩示范基地1个，辐射推广面积10万亩以上；</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“一带一路”沿线国家达成</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项项目或技术合作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引育各层次科技人员5-6人；</w:t>
      </w:r>
      <w:r>
        <w:rPr>
          <w:rFonts w:hint="default" w:ascii="Times New Roman" w:hAnsi="Times New Roman" w:eastAsia="仿宋_GB2312" w:cs="Times New Roman"/>
          <w:sz w:val="32"/>
          <w:szCs w:val="32"/>
          <w:lang w:eastAsia="zh-CN"/>
        </w:rPr>
        <w:t>中小学科普研学教育3</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rPr>
        <w:t>喀什大学学生</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实习实践</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以上；举办</w:t>
      </w:r>
      <w:r>
        <w:rPr>
          <w:rFonts w:hint="default" w:ascii="Times New Roman" w:hAnsi="Times New Roman" w:eastAsia="仿宋_GB2312" w:cs="Times New Roman"/>
          <w:sz w:val="32"/>
          <w:szCs w:val="32"/>
        </w:rPr>
        <w:t>合作社农业科技带头人（头雁计划）技能提升班</w:t>
      </w:r>
      <w:r>
        <w:rPr>
          <w:rFonts w:hint="default" w:ascii="Times New Roman" w:hAnsi="Times New Roman" w:eastAsia="仿宋_GB2312" w:cs="Times New Roman"/>
          <w:sz w:val="32"/>
          <w:szCs w:val="32"/>
          <w:lang w:val="en-US" w:eastAsia="zh-CN"/>
        </w:rPr>
        <w:t>培训150人以上。</w:t>
      </w:r>
    </w:p>
    <w:p w14:paraId="6838D26A">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14:ligatures w14:val="none"/>
        </w:rPr>
      </w:pPr>
      <w:r>
        <w:rPr>
          <w:rFonts w:hint="default" w:ascii="Times New Roman" w:hAnsi="Times New Roman" w:eastAsia="仿宋_GB2312" w:cs="Times New Roman"/>
          <w:b/>
          <w:bCs/>
          <w:sz w:val="32"/>
          <w14:ligatures w14:val="none"/>
        </w:rPr>
        <w:t>实施期限：</w:t>
      </w:r>
      <w:r>
        <w:rPr>
          <w:rFonts w:hint="default" w:ascii="Times New Roman" w:hAnsi="Times New Roman" w:eastAsia="仿宋_GB2312" w:cs="Times New Roman"/>
          <w:sz w:val="32"/>
          <w:lang w:val="en-US" w:eastAsia="zh-CN"/>
          <w14:ligatures w14:val="none"/>
        </w:rPr>
        <w:t>1</w:t>
      </w:r>
      <w:r>
        <w:rPr>
          <w:rFonts w:hint="default" w:ascii="Times New Roman" w:hAnsi="Times New Roman" w:eastAsia="仿宋_GB2312" w:cs="Times New Roman"/>
          <w:sz w:val="32"/>
          <w14:ligatures w14:val="none"/>
        </w:rPr>
        <w:t>年</w:t>
      </w:r>
    </w:p>
    <w:p w14:paraId="7AAB57F5">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14:ligatures w14:val="none"/>
        </w:rPr>
        <w:t>榜单金额：</w:t>
      </w:r>
      <w:r>
        <w:rPr>
          <w:rFonts w:hint="default" w:ascii="Times New Roman" w:hAnsi="Times New Roman" w:eastAsia="仿宋_GB2312" w:cs="Times New Roman"/>
          <w:color w:val="auto"/>
          <w:sz w:val="32"/>
          <w:highlight w:val="none"/>
          <w:lang w:val="en-US" w:eastAsia="zh-CN"/>
          <w14:ligatures w14:val="none"/>
        </w:rPr>
        <w:t>200</w:t>
      </w:r>
      <w:r>
        <w:rPr>
          <w:rFonts w:hint="default" w:ascii="Times New Roman" w:hAnsi="Times New Roman" w:eastAsia="仿宋_GB2312" w:cs="Times New Roman"/>
          <w:sz w:val="32"/>
          <w:lang w:val="en-US" w:eastAsia="zh-CN"/>
          <w14:ligatures w14:val="none"/>
        </w:rPr>
        <w:t>万元</w:t>
      </w:r>
    </w:p>
    <w:p w14:paraId="0177ED8C">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楷体" w:cs="Times New Roman"/>
          <w:b w:val="0"/>
          <w:bCs w:val="0"/>
          <w:color w:val="000000"/>
          <w:kern w:val="0"/>
          <w:sz w:val="32"/>
          <w:szCs w:val="32"/>
          <w:lang w:val="en-US" w:eastAsia="zh-CN" w:bidi="ar"/>
        </w:rPr>
      </w:pPr>
      <w:r>
        <w:rPr>
          <w:rFonts w:hint="default" w:ascii="Times New Roman" w:hAnsi="Times New Roman" w:eastAsia="楷体" w:cs="Times New Roman"/>
          <w:b w:val="0"/>
          <w:bCs w:val="0"/>
          <w:color w:val="000000"/>
          <w:kern w:val="0"/>
          <w:sz w:val="32"/>
          <w:szCs w:val="32"/>
          <w:lang w:val="en-US" w:eastAsia="zh-CN" w:bidi="ar"/>
        </w:rPr>
        <w:t>（二）重点任务</w:t>
      </w:r>
    </w:p>
    <w:p w14:paraId="7A8C949A">
      <w:pPr>
        <w:keepNext w:val="0"/>
        <w:keepLines w:val="0"/>
        <w:pageBreakBefore w:val="0"/>
        <w:kinsoku/>
        <w:wordWrap/>
        <w:overflowPunct/>
        <w:topLinePunct w:val="0"/>
        <w:autoSpaceDE/>
        <w:autoSpaceDN/>
        <w:bidi w:val="0"/>
        <w:spacing w:line="560" w:lineRule="exact"/>
        <w:ind w:firstLine="643" w:firstLineChars="200"/>
        <w:jc w:val="both"/>
        <w:textAlignment w:val="auto"/>
        <w:outlineLvl w:val="2"/>
        <w:rPr>
          <w:rFonts w:hint="default" w:ascii="Times New Roman" w:hAnsi="Times New Roman" w:eastAsia="仿宋_GB2312" w:cs="Times New Roman"/>
          <w:b/>
          <w:bCs/>
          <w:spacing w:val="-6"/>
          <w:sz w:val="32"/>
          <w14:ligatures w14:val="none"/>
        </w:rPr>
      </w:pPr>
      <w:r>
        <w:rPr>
          <w:rFonts w:hint="default" w:ascii="Times New Roman" w:hAnsi="Times New Roman" w:eastAsia="仿宋_GB2312" w:cs="Times New Roman"/>
          <w:b/>
          <w:bCs/>
          <w:sz w:val="32"/>
          <w:lang w:val="en-US" w:eastAsia="zh-CN"/>
          <w14:ligatures w14:val="none"/>
        </w:rPr>
        <w:t>1.</w:t>
      </w:r>
      <w:r>
        <w:rPr>
          <w:rFonts w:hint="default" w:ascii="Times New Roman" w:hAnsi="Times New Roman" w:eastAsia="仿宋_GB2312" w:cs="Times New Roman"/>
          <w:b/>
          <w:bCs/>
          <w:spacing w:val="-6"/>
          <w:sz w:val="32"/>
          <w14:ligatures w14:val="none"/>
        </w:rPr>
        <w:t>项目名称：</w:t>
      </w:r>
      <w:r>
        <w:rPr>
          <w:rFonts w:hint="default" w:ascii="Times New Roman" w:hAnsi="Times New Roman" w:eastAsia="仿宋_GB2312" w:cs="Times New Roman"/>
          <w:b/>
          <w:bCs/>
          <w:spacing w:val="-6"/>
          <w:sz w:val="32"/>
          <w:szCs w:val="32"/>
        </w:rPr>
        <w:t>蔬菜、果树工厂化育苗关键技术集成与示范</w:t>
      </w:r>
    </w:p>
    <w:p w14:paraId="1D003B6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14:ligatures w14:val="none"/>
        </w:rPr>
        <w:t>研究内容</w:t>
      </w:r>
      <w:r>
        <w:rPr>
          <w:rFonts w:hint="default" w:ascii="Times New Roman" w:hAnsi="Times New Roman" w:eastAsia="仿宋_GB2312" w:cs="Times New Roman"/>
          <w:b/>
          <w:bCs/>
          <w:sz w:val="32"/>
          <w:lang w:eastAsia="zh-CN"/>
          <w14:ligatures w14:val="none"/>
        </w:rPr>
        <w:t>：</w:t>
      </w:r>
      <w:r>
        <w:rPr>
          <w:rFonts w:hint="default" w:ascii="Times New Roman" w:hAnsi="Times New Roman" w:eastAsia="仿宋_GB2312" w:cs="Times New Roman"/>
          <w:b w:val="0"/>
          <w:bCs w:val="0"/>
          <w:sz w:val="32"/>
          <w:szCs w:val="32"/>
          <w:lang w:val="en-US" w:eastAsia="zh-CN"/>
          <w14:ligatures w14:val="none"/>
        </w:rPr>
        <w:t>针</w:t>
      </w:r>
      <w:r>
        <w:rPr>
          <w:rFonts w:hint="default" w:ascii="Times New Roman" w:hAnsi="Times New Roman" w:eastAsia="仿宋_GB2312" w:cs="Times New Roman"/>
          <w:b w:val="0"/>
          <w:bCs w:val="0"/>
          <w:sz w:val="32"/>
          <w:szCs w:val="32"/>
          <w:lang w:eastAsia="zh-CN"/>
          <w14:ligatures w14:val="none"/>
        </w:rPr>
        <w:t>对喀什地区干旱少雨、盐碱胁迫及传统育苗成活率低、育苗周期长等问题，</w:t>
      </w:r>
      <w:r>
        <w:rPr>
          <w:rFonts w:hint="default" w:ascii="Times New Roman" w:hAnsi="Times New Roman" w:eastAsia="仿宋_GB2312" w:cs="Times New Roman"/>
          <w:b w:val="0"/>
          <w:bCs w:val="0"/>
          <w:sz w:val="32"/>
          <w:lang w:val="en-US" w:eastAsia="zh-CN"/>
          <w14:ligatures w14:val="none"/>
        </w:rPr>
        <w:t>在</w:t>
      </w:r>
      <w:r>
        <w:rPr>
          <w:rFonts w:hint="default" w:ascii="Times New Roman" w:hAnsi="Times New Roman" w:eastAsia="仿宋_GB2312" w:cs="Times New Roman"/>
          <w:i w:val="0"/>
          <w:iCs w:val="0"/>
          <w:caps w:val="0"/>
          <w:spacing w:val="0"/>
          <w:sz w:val="32"/>
          <w:szCs w:val="32"/>
          <w:lang w:val="en-US" w:eastAsia="zh-CN" w:bidi="ar"/>
        </w:rPr>
        <w:t>深喀现代农业产业园</w:t>
      </w:r>
      <w:r>
        <w:rPr>
          <w:rFonts w:hint="default" w:ascii="Times New Roman" w:hAnsi="Times New Roman" w:eastAsia="仿宋_GB2312" w:cs="Times New Roman"/>
          <w:b w:val="0"/>
          <w:bCs w:val="0"/>
          <w:sz w:val="32"/>
          <w:szCs w:val="32"/>
          <w:lang w:val="en-US" w:eastAsia="zh-CN"/>
          <w14:ligatures w14:val="none"/>
        </w:rPr>
        <w:t>开展</w:t>
      </w:r>
      <w:r>
        <w:rPr>
          <w:rFonts w:hint="default" w:ascii="Times New Roman" w:hAnsi="Times New Roman" w:eastAsia="仿宋_GB2312" w:cs="Times New Roman"/>
          <w:b w:val="0"/>
          <w:bCs w:val="0"/>
          <w:sz w:val="32"/>
          <w:szCs w:val="32"/>
          <w:lang w:eastAsia="zh-CN"/>
          <w14:ligatures w14:val="none"/>
        </w:rPr>
        <w:t>日光温室智能环境调控等关键技术</w:t>
      </w:r>
      <w:r>
        <w:rPr>
          <w:rFonts w:hint="default" w:ascii="Times New Roman" w:hAnsi="Times New Roman" w:eastAsia="仿宋_GB2312" w:cs="Times New Roman"/>
          <w:b w:val="0"/>
          <w:bCs w:val="0"/>
          <w:sz w:val="32"/>
          <w:szCs w:val="32"/>
          <w:lang w:val="en-US" w:eastAsia="zh-CN"/>
          <w14:ligatures w14:val="none"/>
        </w:rPr>
        <w:t>研发</w:t>
      </w:r>
      <w:r>
        <w:rPr>
          <w:rFonts w:hint="default" w:ascii="Times New Roman" w:hAnsi="Times New Roman" w:eastAsia="仿宋_GB2312" w:cs="Times New Roman"/>
          <w:b w:val="0"/>
          <w:bCs w:val="0"/>
          <w:sz w:val="32"/>
          <w:szCs w:val="32"/>
          <w:lang w:eastAsia="zh-CN"/>
          <w14:ligatures w14:val="none"/>
        </w:rPr>
        <w:t>；</w:t>
      </w:r>
      <w:r>
        <w:rPr>
          <w:rFonts w:hint="default" w:ascii="Times New Roman" w:hAnsi="Times New Roman" w:eastAsia="仿宋_GB2312" w:cs="Times New Roman"/>
          <w:sz w:val="32"/>
          <w:szCs w:val="32"/>
        </w:rPr>
        <w:t>引进</w:t>
      </w:r>
      <w:r>
        <w:rPr>
          <w:rFonts w:hint="default" w:ascii="Times New Roman" w:hAnsi="Times New Roman" w:eastAsia="仿宋_GB2312" w:cs="Times New Roman"/>
          <w:sz w:val="32"/>
          <w:szCs w:val="32"/>
          <w:lang w:val="en-US" w:eastAsia="zh-CN"/>
        </w:rPr>
        <w:t>适合喀什地区</w:t>
      </w:r>
      <w:r>
        <w:rPr>
          <w:rFonts w:hint="default" w:ascii="Times New Roman" w:hAnsi="Times New Roman" w:eastAsia="仿宋_GB2312" w:cs="Times New Roman"/>
          <w:sz w:val="32"/>
          <w:szCs w:val="32"/>
        </w:rPr>
        <w:t>蔬菜、果树工厂化种苗繁育技术</w:t>
      </w:r>
      <w:r>
        <w:rPr>
          <w:rFonts w:hint="default" w:ascii="Times New Roman" w:hAnsi="Times New Roman" w:eastAsia="仿宋_GB2312" w:cs="Times New Roman"/>
          <w:b w:val="0"/>
          <w:bCs w:val="0"/>
          <w:sz w:val="32"/>
          <w:szCs w:val="32"/>
          <w:lang w:eastAsia="zh-CN"/>
          <w14:ligatures w14:val="none"/>
        </w:rPr>
        <w:t>和</w:t>
      </w:r>
      <w:r>
        <w:rPr>
          <w:rFonts w:hint="default" w:ascii="Times New Roman" w:hAnsi="Times New Roman" w:eastAsia="仿宋_GB2312" w:cs="Times New Roman"/>
          <w:b w:val="0"/>
          <w:bCs w:val="0"/>
          <w:sz w:val="32"/>
          <w:szCs w:val="32"/>
          <w:lang w:val="en-US" w:eastAsia="zh-CN"/>
          <w14:ligatures w14:val="none"/>
        </w:rPr>
        <w:t>实用新型</w:t>
      </w:r>
      <w:r>
        <w:rPr>
          <w:rFonts w:hint="default" w:ascii="Times New Roman" w:hAnsi="Times New Roman" w:eastAsia="仿宋_GB2312" w:cs="Times New Roman"/>
          <w:b w:val="0"/>
          <w:bCs w:val="0"/>
          <w:sz w:val="32"/>
          <w:szCs w:val="32"/>
          <w:lang w:eastAsia="zh-CN"/>
          <w14:ligatures w14:val="none"/>
        </w:rPr>
        <w:t>装备，</w:t>
      </w:r>
      <w:r>
        <w:rPr>
          <w:rFonts w:hint="default" w:ascii="Times New Roman" w:hAnsi="Times New Roman" w:eastAsia="仿宋_GB2312" w:cs="Times New Roman"/>
          <w:b w:val="0"/>
          <w:bCs w:val="0"/>
          <w:sz w:val="32"/>
          <w:szCs w:val="32"/>
          <w:lang w:val="en-US" w:eastAsia="zh-CN"/>
          <w14:ligatures w14:val="none"/>
        </w:rPr>
        <w:t>开展</w:t>
      </w:r>
      <w:r>
        <w:rPr>
          <w:rFonts w:hint="default" w:ascii="Times New Roman" w:hAnsi="Times New Roman" w:eastAsia="仿宋_GB2312" w:cs="Times New Roman"/>
          <w:b w:val="0"/>
          <w:bCs w:val="0"/>
          <w:sz w:val="32"/>
          <w:szCs w:val="32"/>
          <w:lang w:eastAsia="zh-CN"/>
          <w14:ligatures w14:val="none"/>
        </w:rPr>
        <w:t>技术集成</w:t>
      </w:r>
      <w:r>
        <w:rPr>
          <w:rFonts w:hint="default" w:ascii="Times New Roman" w:hAnsi="Times New Roman" w:eastAsia="仿宋_GB2312" w:cs="Times New Roman"/>
          <w:b w:val="0"/>
          <w:bCs w:val="0"/>
          <w:sz w:val="32"/>
          <w:szCs w:val="32"/>
          <w:lang w:val="en-US" w:eastAsia="zh-CN"/>
          <w14:ligatures w14:val="none"/>
        </w:rPr>
        <w:t>与</w:t>
      </w:r>
      <w:r>
        <w:rPr>
          <w:rFonts w:hint="default" w:ascii="Times New Roman" w:hAnsi="Times New Roman" w:eastAsia="仿宋_GB2312" w:cs="Times New Roman"/>
          <w:b w:val="0"/>
          <w:bCs w:val="0"/>
          <w:sz w:val="32"/>
          <w:szCs w:val="32"/>
          <w:lang w:eastAsia="zh-CN"/>
          <w14:ligatures w14:val="none"/>
        </w:rPr>
        <w:t>应用场景</w:t>
      </w:r>
      <w:r>
        <w:rPr>
          <w:rFonts w:hint="default" w:ascii="Times New Roman" w:hAnsi="Times New Roman" w:eastAsia="仿宋_GB2312" w:cs="Times New Roman"/>
          <w:b w:val="0"/>
          <w:bCs w:val="0"/>
          <w:sz w:val="32"/>
          <w:szCs w:val="32"/>
          <w:lang w:val="en-US" w:eastAsia="zh-CN"/>
          <w14:ligatures w14:val="none"/>
        </w:rPr>
        <w:t>示范</w:t>
      </w:r>
      <w:r>
        <w:rPr>
          <w:rFonts w:hint="default" w:ascii="Times New Roman" w:hAnsi="Times New Roman" w:eastAsia="仿宋_GB2312" w:cs="Times New Roman"/>
          <w:b w:val="0"/>
          <w:bCs w:val="0"/>
          <w:sz w:val="32"/>
          <w:szCs w:val="32"/>
          <w:lang w:eastAsia="zh-CN"/>
          <w14:ligatures w14:val="none"/>
        </w:rPr>
        <w:t>，配套制定工厂化育苗技术标准和操作规范，</w:t>
      </w:r>
      <w:r>
        <w:rPr>
          <w:rFonts w:hint="default" w:ascii="Times New Roman" w:hAnsi="Times New Roman" w:eastAsia="仿宋_GB2312" w:cs="Times New Roman"/>
          <w:sz w:val="32"/>
          <w:szCs w:val="32"/>
        </w:rPr>
        <w:t>提升喀什</w:t>
      </w:r>
      <w:r>
        <w:rPr>
          <w:rFonts w:hint="default" w:ascii="Times New Roman" w:hAnsi="Times New Roman" w:eastAsia="仿宋_GB2312" w:cs="Times New Roman"/>
          <w:sz w:val="32"/>
          <w:szCs w:val="32"/>
          <w:lang w:val="en-US" w:eastAsia="zh-CN"/>
        </w:rPr>
        <w:t>地区</w:t>
      </w:r>
      <w:r>
        <w:rPr>
          <w:rFonts w:hint="default" w:ascii="Times New Roman" w:hAnsi="Times New Roman" w:eastAsia="仿宋_GB2312" w:cs="Times New Roman"/>
          <w:sz w:val="32"/>
          <w:szCs w:val="32"/>
        </w:rPr>
        <w:t>蔬菜、果树的种苗生产技术</w:t>
      </w:r>
      <w:r>
        <w:rPr>
          <w:rFonts w:hint="default" w:ascii="Times New Roman" w:hAnsi="Times New Roman" w:eastAsia="仿宋_GB2312" w:cs="Times New Roman"/>
          <w:sz w:val="32"/>
          <w:szCs w:val="32"/>
          <w:lang w:val="en-US" w:eastAsia="zh-CN"/>
        </w:rPr>
        <w:t>水平</w:t>
      </w:r>
      <w:r>
        <w:rPr>
          <w:rFonts w:hint="default" w:ascii="Times New Roman" w:hAnsi="Times New Roman" w:eastAsia="仿宋_GB2312" w:cs="Times New Roman"/>
          <w:sz w:val="32"/>
          <w:szCs w:val="32"/>
        </w:rPr>
        <w:t>，提高蔬菜、果树的种苗生产能力。</w:t>
      </w:r>
    </w:p>
    <w:p w14:paraId="63E6A8CF">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sz w:val="32"/>
          <w:szCs w:val="32"/>
        </w:rPr>
        <w:t>集成</w:t>
      </w:r>
      <w:r>
        <w:rPr>
          <w:rFonts w:hint="eastAsia" w:ascii="Times New Roman" w:hAnsi="Times New Roman" w:eastAsia="仿宋_GB2312" w:cs="Times New Roman"/>
          <w:sz w:val="32"/>
          <w:szCs w:val="32"/>
          <w:lang w:val="en-US" w:eastAsia="zh-CN"/>
        </w:rPr>
        <w:t>适合喀什地区</w:t>
      </w:r>
      <w:r>
        <w:rPr>
          <w:rFonts w:hint="default" w:ascii="Times New Roman" w:hAnsi="Times New Roman" w:eastAsia="仿宋_GB2312" w:cs="Times New Roman"/>
          <w:sz w:val="32"/>
          <w:szCs w:val="32"/>
        </w:rPr>
        <w:t>蔬菜、果树工厂化种苗繁育技术体系1套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w:t>
      </w:r>
      <w:bookmarkStart w:id="20" w:name="OLE_LINK30"/>
      <w:r>
        <w:rPr>
          <w:rFonts w:hint="default" w:ascii="Times New Roman" w:hAnsi="Times New Roman" w:eastAsia="仿宋_GB2312" w:cs="Times New Roman"/>
          <w:sz w:val="32"/>
          <w:szCs w:val="32"/>
        </w:rPr>
        <w:t>喀什市</w:t>
      </w:r>
      <w:bookmarkEnd w:id="20"/>
      <w:r>
        <w:rPr>
          <w:rFonts w:hint="default" w:ascii="Times New Roman" w:hAnsi="Times New Roman" w:eastAsia="仿宋_GB2312" w:cs="Times New Roman"/>
          <w:sz w:val="32"/>
          <w:szCs w:val="32"/>
        </w:rPr>
        <w:t>建立工厂化育苗示范工厂1个；开办3期培训班，培训农</w:t>
      </w:r>
      <w:r>
        <w:rPr>
          <w:rFonts w:hint="default" w:ascii="Times New Roman" w:hAnsi="Times New Roman" w:eastAsia="仿宋_GB2312" w:cs="Times New Roman"/>
          <w:sz w:val="32"/>
          <w:szCs w:val="32"/>
          <w:lang w:val="en-US" w:eastAsia="zh-CN"/>
        </w:rPr>
        <w:t>业</w:t>
      </w:r>
      <w:r>
        <w:rPr>
          <w:rFonts w:hint="default" w:ascii="Times New Roman" w:hAnsi="Times New Roman" w:eastAsia="仿宋_GB2312" w:cs="Times New Roman"/>
          <w:sz w:val="32"/>
          <w:szCs w:val="32"/>
        </w:rPr>
        <w:t>科技人员</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00人以上</w:t>
      </w:r>
      <w:bookmarkStart w:id="21" w:name="OLE_LINK13"/>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培训高素质农民</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00人</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lang w:eastAsia="zh-CN"/>
        </w:rPr>
        <w:t>；</w:t>
      </w:r>
      <w:bookmarkEnd w:id="21"/>
      <w:r>
        <w:rPr>
          <w:rFonts w:hint="default" w:ascii="Times New Roman" w:hAnsi="Times New Roman" w:eastAsia="仿宋_GB2312" w:cs="Times New Roman"/>
          <w:sz w:val="32"/>
          <w:szCs w:val="32"/>
          <w:lang w:val="en-US" w:eastAsia="zh-CN"/>
        </w:rPr>
        <w:t>引育各层次科技人员5-6人；</w:t>
      </w:r>
      <w:r>
        <w:rPr>
          <w:rFonts w:hint="default" w:ascii="Times New Roman" w:hAnsi="Times New Roman" w:eastAsia="仿宋_GB2312" w:cs="Times New Roman"/>
          <w:sz w:val="32"/>
          <w:szCs w:val="32"/>
          <w:lang w:eastAsia="zh-CN"/>
        </w:rPr>
        <w:t>中小学科普研学教育</w:t>
      </w:r>
      <w:r>
        <w:rPr>
          <w:rFonts w:hint="default" w:ascii="Times New Roman" w:hAnsi="Times New Roman" w:eastAsia="仿宋_GB2312" w:cs="Times New Roman"/>
          <w:sz w:val="32"/>
          <w:szCs w:val="32"/>
          <w:lang w:val="en-US" w:eastAsia="zh-CN"/>
        </w:rPr>
        <w:t>200</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rPr>
        <w:t>喀什大学学生</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实习实践</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lang w:eastAsia="zh-CN"/>
        </w:rPr>
        <w:t>。</w:t>
      </w:r>
    </w:p>
    <w:p w14:paraId="195082F3">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14:ligatures w14:val="none"/>
        </w:rPr>
      </w:pPr>
      <w:r>
        <w:rPr>
          <w:rFonts w:hint="default" w:ascii="Times New Roman" w:hAnsi="Times New Roman" w:eastAsia="仿宋_GB2312" w:cs="Times New Roman"/>
          <w:b/>
          <w:bCs/>
          <w:sz w:val="32"/>
          <w14:ligatures w14:val="none"/>
        </w:rPr>
        <w:t>实施期限：</w:t>
      </w:r>
      <w:r>
        <w:rPr>
          <w:rFonts w:hint="default" w:ascii="Times New Roman" w:hAnsi="Times New Roman" w:eastAsia="仿宋_GB2312" w:cs="Times New Roman"/>
          <w:sz w:val="32"/>
          <w:lang w:val="en-US" w:eastAsia="zh-CN"/>
          <w14:ligatures w14:val="none"/>
        </w:rPr>
        <w:t>1</w:t>
      </w:r>
      <w:r>
        <w:rPr>
          <w:rFonts w:hint="default" w:ascii="Times New Roman" w:hAnsi="Times New Roman" w:eastAsia="仿宋_GB2312" w:cs="Times New Roman"/>
          <w:sz w:val="32"/>
          <w14:ligatures w14:val="none"/>
        </w:rPr>
        <w:t>年</w:t>
      </w:r>
    </w:p>
    <w:p w14:paraId="29F169F4">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lang w:val="en-US" w:eastAsia="zh-CN"/>
          <w14:ligatures w14:val="none"/>
        </w:rPr>
      </w:pPr>
      <w:r>
        <w:rPr>
          <w:rFonts w:hint="default" w:ascii="Times New Roman" w:hAnsi="Times New Roman" w:eastAsia="仿宋_GB2312" w:cs="Times New Roman"/>
          <w:b/>
          <w:bCs/>
          <w:sz w:val="32"/>
          <w14:ligatures w14:val="none"/>
        </w:rPr>
        <w:t>榜单金额：</w:t>
      </w:r>
      <w:r>
        <w:rPr>
          <w:rFonts w:hint="default" w:ascii="Times New Roman" w:hAnsi="Times New Roman" w:eastAsia="仿宋_GB2312" w:cs="Times New Roman"/>
          <w:sz w:val="32"/>
          <w:lang w:val="en-US" w:eastAsia="zh-CN"/>
          <w14:ligatures w14:val="none"/>
        </w:rPr>
        <w:t>150万元</w:t>
      </w:r>
    </w:p>
    <w:p w14:paraId="79D1EB38">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pacing w:val="0"/>
          <w:sz w:val="32"/>
          <w:lang w:val="en-US" w:eastAsia="zh-CN"/>
          <w14:ligatures w14:val="none"/>
        </w:rPr>
      </w:pPr>
      <w:r>
        <w:rPr>
          <w:rFonts w:hint="eastAsia" w:ascii="Times New Roman" w:hAnsi="Times New Roman" w:eastAsia="仿宋_GB2312" w:cs="Times New Roman"/>
          <w:b/>
          <w:bCs/>
          <w:sz w:val="32"/>
          <w:lang w:val="en-US" w:eastAsia="zh-CN"/>
          <w14:ligatures w14:val="none"/>
        </w:rPr>
        <w:t>2</w:t>
      </w:r>
      <w:r>
        <w:rPr>
          <w:rFonts w:hint="default" w:ascii="Times New Roman" w:hAnsi="Times New Roman" w:eastAsia="仿宋_GB2312" w:cs="Times New Roman"/>
          <w:b/>
          <w:bCs/>
          <w:sz w:val="32"/>
          <w:lang w:val="en-US" w:eastAsia="zh-CN"/>
          <w14:ligatures w14:val="none"/>
        </w:rPr>
        <w:t>.</w:t>
      </w:r>
      <w:r>
        <w:rPr>
          <w:rFonts w:hint="default" w:ascii="Times New Roman" w:hAnsi="Times New Roman" w:eastAsia="仿宋_GB2312" w:cs="Times New Roman"/>
          <w:b/>
          <w:bCs/>
          <w:spacing w:val="0"/>
          <w:sz w:val="32"/>
          <w:lang w:val="en-US" w:eastAsia="zh-CN"/>
          <w14:ligatures w14:val="none"/>
        </w:rPr>
        <w:t>项目名称：</w:t>
      </w:r>
      <w:bookmarkStart w:id="22" w:name="OLE_LINK43"/>
      <w:r>
        <w:rPr>
          <w:rFonts w:hint="default" w:ascii="Times New Roman" w:hAnsi="Times New Roman" w:eastAsia="仿宋_GB2312" w:cs="Times New Roman"/>
          <w:b/>
          <w:bCs/>
          <w:spacing w:val="0"/>
          <w:sz w:val="32"/>
          <w:lang w:val="en-US" w:eastAsia="zh-CN"/>
          <w14:ligatures w14:val="none"/>
        </w:rPr>
        <w:t>戈壁设施食用菌、</w:t>
      </w:r>
      <w:r>
        <w:rPr>
          <w:rFonts w:hint="eastAsia" w:ascii="Times New Roman" w:hAnsi="Times New Roman" w:eastAsia="仿宋_GB2312" w:cs="Times New Roman"/>
          <w:b/>
          <w:bCs/>
          <w:spacing w:val="0"/>
          <w:sz w:val="32"/>
          <w:lang w:val="en-US" w:eastAsia="zh-CN"/>
          <w14:ligatures w14:val="none"/>
        </w:rPr>
        <w:t>蔬菜</w:t>
      </w:r>
      <w:r>
        <w:rPr>
          <w:rFonts w:hint="default" w:ascii="Times New Roman" w:hAnsi="Times New Roman" w:eastAsia="仿宋_GB2312" w:cs="Times New Roman"/>
          <w:b/>
          <w:bCs/>
          <w:spacing w:val="0"/>
          <w:sz w:val="32"/>
          <w:lang w:val="en-US" w:eastAsia="zh-CN"/>
          <w14:ligatures w14:val="none"/>
        </w:rPr>
        <w:t>新品种及装备引进与高效栽培技术集成示范</w:t>
      </w:r>
    </w:p>
    <w:p w14:paraId="2748BE16">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研究内容：</w:t>
      </w:r>
      <w:r>
        <w:rPr>
          <w:rFonts w:hint="default" w:ascii="Times New Roman" w:hAnsi="Times New Roman" w:eastAsia="仿宋_GB2312" w:cs="Times New Roman"/>
          <w:b w:val="0"/>
          <w:bCs w:val="0"/>
          <w:sz w:val="32"/>
          <w:szCs w:val="32"/>
        </w:rPr>
        <w:t>针对喀什地区食用菌</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蔬菜</w:t>
      </w:r>
      <w:r>
        <w:rPr>
          <w:rFonts w:hint="default" w:ascii="Times New Roman" w:hAnsi="Times New Roman" w:eastAsia="仿宋_GB2312" w:cs="Times New Roman"/>
          <w:b w:val="0"/>
          <w:bCs w:val="0"/>
          <w:sz w:val="32"/>
          <w:szCs w:val="32"/>
        </w:rPr>
        <w:t>产业新品种缺乏、生产效率低和设施栽培技术落后等问题，通过引进</w:t>
      </w:r>
      <w:r>
        <w:rPr>
          <w:rFonts w:hint="eastAsia" w:ascii="Times New Roman" w:hAnsi="Times New Roman" w:eastAsia="仿宋_GB2312" w:cs="Times New Roman"/>
          <w:b w:val="0"/>
          <w:bCs w:val="0"/>
          <w:sz w:val="32"/>
          <w:szCs w:val="32"/>
          <w:lang w:val="en-US" w:eastAsia="zh-CN"/>
        </w:rPr>
        <w:t>筛选</w:t>
      </w:r>
      <w:r>
        <w:rPr>
          <w:rFonts w:hint="default" w:ascii="Times New Roman" w:hAnsi="Times New Roman" w:eastAsia="仿宋_GB2312" w:cs="Times New Roman"/>
          <w:b w:val="0"/>
          <w:bCs w:val="0"/>
          <w:sz w:val="32"/>
          <w:szCs w:val="32"/>
        </w:rPr>
        <w:t>适宜当地气候</w:t>
      </w:r>
      <w:r>
        <w:rPr>
          <w:rFonts w:hint="eastAsia" w:ascii="Times New Roman" w:hAnsi="Times New Roman" w:eastAsia="仿宋_GB2312" w:cs="Times New Roman"/>
          <w:b w:val="0"/>
          <w:bCs w:val="0"/>
          <w:sz w:val="32"/>
          <w:szCs w:val="32"/>
          <w:lang w:val="en-US" w:eastAsia="zh-CN"/>
        </w:rPr>
        <w:t>特征且</w:t>
      </w:r>
      <w:r>
        <w:rPr>
          <w:rFonts w:hint="default" w:ascii="Times New Roman" w:hAnsi="Times New Roman" w:eastAsia="仿宋_GB2312" w:cs="Times New Roman"/>
          <w:b w:val="0"/>
          <w:bCs w:val="0"/>
          <w:sz w:val="32"/>
          <w:szCs w:val="32"/>
        </w:rPr>
        <w:t>耐盐碱的</w:t>
      </w:r>
      <w:r>
        <w:rPr>
          <w:rFonts w:hint="eastAsia" w:ascii="Times New Roman" w:hAnsi="Times New Roman" w:eastAsia="仿宋_GB2312" w:cs="Times New Roman"/>
          <w:b w:val="0"/>
          <w:bCs w:val="0"/>
          <w:sz w:val="32"/>
          <w:szCs w:val="32"/>
          <w:lang w:val="en-US" w:eastAsia="zh-CN"/>
        </w:rPr>
        <w:t>高值</w:t>
      </w:r>
      <w:r>
        <w:rPr>
          <w:rFonts w:hint="default" w:ascii="Times New Roman" w:hAnsi="Times New Roman" w:eastAsia="仿宋_GB2312" w:cs="Times New Roman"/>
          <w:b w:val="0"/>
          <w:bCs w:val="0"/>
          <w:sz w:val="32"/>
          <w:szCs w:val="32"/>
        </w:rPr>
        <w:t>食用菌</w:t>
      </w:r>
      <w:r>
        <w:rPr>
          <w:rFonts w:hint="eastAsia" w:ascii="Times New Roman" w:hAnsi="Times New Roman" w:eastAsia="仿宋_GB2312" w:cs="Times New Roman"/>
          <w:b w:val="0"/>
          <w:bCs w:val="0"/>
          <w:sz w:val="32"/>
          <w:szCs w:val="32"/>
          <w:lang w:val="en-US" w:eastAsia="zh-CN"/>
        </w:rPr>
        <w:t>和蔬菜</w:t>
      </w:r>
      <w:r>
        <w:rPr>
          <w:rFonts w:hint="default" w:ascii="Times New Roman" w:hAnsi="Times New Roman" w:eastAsia="仿宋_GB2312" w:cs="Times New Roman"/>
          <w:b w:val="0"/>
          <w:bCs w:val="0"/>
          <w:sz w:val="32"/>
          <w:szCs w:val="32"/>
        </w:rPr>
        <w:t>新品种，创新生产装备或改良现有大棚设施，</w:t>
      </w:r>
      <w:r>
        <w:rPr>
          <w:rFonts w:hint="default" w:ascii="Times New Roman" w:hAnsi="Times New Roman" w:eastAsia="仿宋_GB2312" w:cs="Times New Roman"/>
          <w:b w:val="0"/>
          <w:bCs w:val="0"/>
          <w:sz w:val="32"/>
          <w:lang w:val="en-US" w:eastAsia="zh-CN"/>
          <w14:ligatures w14:val="none"/>
        </w:rPr>
        <w:t>在</w:t>
      </w:r>
      <w:r>
        <w:rPr>
          <w:rFonts w:hint="default" w:ascii="Times New Roman" w:hAnsi="Times New Roman" w:eastAsia="仿宋_GB2312" w:cs="Times New Roman"/>
          <w:i w:val="0"/>
          <w:iCs w:val="0"/>
          <w:caps w:val="0"/>
          <w:spacing w:val="0"/>
          <w:sz w:val="32"/>
          <w:szCs w:val="32"/>
          <w:lang w:val="en-US" w:eastAsia="zh-CN" w:bidi="ar"/>
        </w:rPr>
        <w:t>深喀现代农业产业园开展系统性研究</w:t>
      </w:r>
      <w:r>
        <w:rPr>
          <w:rFonts w:hint="eastAsia" w:ascii="Times New Roman" w:hAnsi="Times New Roman" w:eastAsia="仿宋_GB2312" w:cs="Times New Roman"/>
          <w:i w:val="0"/>
          <w:iCs w:val="0"/>
          <w:caps w:val="0"/>
          <w:spacing w:val="0"/>
          <w:sz w:val="32"/>
          <w:szCs w:val="32"/>
          <w:lang w:val="en-US" w:eastAsia="zh-CN" w:bidi="ar"/>
        </w:rPr>
        <w:t>，</w:t>
      </w:r>
      <w:r>
        <w:rPr>
          <w:rFonts w:hint="default" w:ascii="Times New Roman" w:hAnsi="Times New Roman" w:eastAsia="仿宋_GB2312" w:cs="Times New Roman"/>
          <w:b w:val="0"/>
          <w:bCs w:val="0"/>
          <w:sz w:val="32"/>
          <w:szCs w:val="32"/>
        </w:rPr>
        <w:t>集成集品种、技术和设施装备于一体的食用菌</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蔬菜</w:t>
      </w:r>
      <w:r>
        <w:rPr>
          <w:rFonts w:hint="default" w:ascii="Times New Roman" w:hAnsi="Times New Roman" w:eastAsia="仿宋_GB2312" w:cs="Times New Roman"/>
          <w:b w:val="0"/>
          <w:bCs w:val="0"/>
          <w:sz w:val="32"/>
          <w:szCs w:val="32"/>
        </w:rPr>
        <w:t>高效栽培技术体系，并开展示范推广，显著提高喀什地区</w:t>
      </w:r>
      <w:r>
        <w:rPr>
          <w:rFonts w:hint="eastAsia" w:ascii="Times New Roman" w:hAnsi="Times New Roman" w:eastAsia="仿宋_GB2312" w:cs="Times New Roman"/>
          <w:b w:val="0"/>
          <w:bCs w:val="0"/>
          <w:sz w:val="32"/>
          <w:szCs w:val="32"/>
          <w:lang w:val="en-US" w:eastAsia="zh-CN"/>
        </w:rPr>
        <w:t>设施</w:t>
      </w:r>
      <w:r>
        <w:rPr>
          <w:rFonts w:hint="default" w:ascii="Times New Roman" w:hAnsi="Times New Roman" w:eastAsia="仿宋_GB2312" w:cs="Times New Roman"/>
          <w:b w:val="0"/>
          <w:bCs w:val="0"/>
          <w:sz w:val="32"/>
          <w:szCs w:val="32"/>
        </w:rPr>
        <w:t>栽培</w:t>
      </w:r>
      <w:r>
        <w:rPr>
          <w:rFonts w:hint="default" w:ascii="Times New Roman" w:hAnsi="Times New Roman" w:eastAsia="仿宋_GB2312" w:cs="Times New Roman"/>
          <w:b w:val="0"/>
          <w:bCs w:val="0"/>
          <w:sz w:val="32"/>
          <w:szCs w:val="32"/>
          <w:lang w:val="en-US" w:eastAsia="zh-CN"/>
        </w:rPr>
        <w:t>技术</w:t>
      </w:r>
      <w:r>
        <w:rPr>
          <w:rFonts w:hint="default" w:ascii="Times New Roman" w:hAnsi="Times New Roman" w:eastAsia="仿宋_GB2312" w:cs="Times New Roman"/>
          <w:b w:val="0"/>
          <w:bCs w:val="0"/>
          <w:sz w:val="32"/>
          <w:szCs w:val="32"/>
        </w:rPr>
        <w:t>水平和生产效益。</w:t>
      </w:r>
    </w:p>
    <w:bookmarkEnd w:id="22"/>
    <w:p w14:paraId="45CE3C46">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sz w:val="32"/>
          <w:szCs w:val="32"/>
        </w:rPr>
        <w:t>引进</w:t>
      </w:r>
      <w:r>
        <w:rPr>
          <w:rFonts w:hint="eastAsia" w:ascii="Times New Roman" w:hAnsi="Times New Roman" w:eastAsia="仿宋_GB2312" w:cs="Times New Roman"/>
          <w:sz w:val="32"/>
          <w:szCs w:val="32"/>
          <w:lang w:val="en-US" w:eastAsia="zh-CN"/>
        </w:rPr>
        <w:t>筛选</w:t>
      </w:r>
      <w:r>
        <w:rPr>
          <w:rFonts w:hint="default" w:ascii="Times New Roman" w:hAnsi="Times New Roman" w:eastAsia="仿宋_GB2312" w:cs="Times New Roman"/>
          <w:sz w:val="32"/>
          <w:szCs w:val="32"/>
        </w:rPr>
        <w:t>适宜喀什地区设施化生产的</w:t>
      </w:r>
      <w:r>
        <w:rPr>
          <w:rFonts w:hint="eastAsia" w:ascii="Times New Roman" w:hAnsi="Times New Roman" w:eastAsia="仿宋_GB2312" w:cs="Times New Roman"/>
          <w:sz w:val="32"/>
          <w:szCs w:val="32"/>
          <w:lang w:val="en-US" w:eastAsia="zh-CN"/>
        </w:rPr>
        <w:t>高值</w:t>
      </w:r>
      <w:r>
        <w:rPr>
          <w:rFonts w:hint="default" w:ascii="Times New Roman" w:hAnsi="Times New Roman" w:eastAsia="仿宋_GB2312" w:cs="Times New Roman"/>
          <w:sz w:val="32"/>
          <w:szCs w:val="32"/>
        </w:rPr>
        <w:t>食用菌</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蔬菜</w:t>
      </w:r>
      <w:r>
        <w:rPr>
          <w:rFonts w:hint="default" w:ascii="Times New Roman" w:hAnsi="Times New Roman" w:eastAsia="仿宋_GB2312" w:cs="Times New Roman"/>
          <w:sz w:val="32"/>
          <w:szCs w:val="32"/>
        </w:rPr>
        <w:t>新品种3个；创新改良设施装备或系统2个，集成设施食用菌</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蔬菜</w:t>
      </w:r>
      <w:r>
        <w:rPr>
          <w:rFonts w:hint="default" w:ascii="Times New Roman" w:hAnsi="Times New Roman" w:eastAsia="仿宋_GB2312" w:cs="Times New Roman"/>
          <w:sz w:val="32"/>
          <w:szCs w:val="32"/>
        </w:rPr>
        <w:t>高效生产技术3</w:t>
      </w:r>
      <w:r>
        <w:rPr>
          <w:rFonts w:hint="eastAsia"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rPr>
        <w:t>；在喀什建立规模</w:t>
      </w:r>
      <w:r>
        <w:rPr>
          <w:rFonts w:hint="default" w:ascii="Times New Roman" w:hAnsi="Times New Roman" w:eastAsia="仿宋_GB2312" w:cs="Times New Roman"/>
          <w:sz w:val="32"/>
          <w:szCs w:val="32"/>
          <w:lang w:val="en-US" w:eastAsia="zh-CN"/>
        </w:rPr>
        <w:t>达</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000平方米以上的核心示范基地1个，技术推广面积</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0000平方米以上；开办3期技术培训班，培训</w:t>
      </w:r>
      <w:r>
        <w:rPr>
          <w:rFonts w:hint="default" w:ascii="Times New Roman" w:hAnsi="Times New Roman" w:eastAsia="仿宋_GB2312" w:cs="Times New Roman"/>
          <w:sz w:val="32"/>
          <w:szCs w:val="32"/>
          <w:lang w:val="en-US" w:eastAsia="zh-CN"/>
        </w:rPr>
        <w:t>农业</w:t>
      </w:r>
      <w:r>
        <w:rPr>
          <w:rFonts w:hint="default" w:ascii="Times New Roman" w:hAnsi="Times New Roman" w:eastAsia="仿宋_GB2312" w:cs="Times New Roman"/>
          <w:sz w:val="32"/>
          <w:szCs w:val="32"/>
        </w:rPr>
        <w:t>技术人员100人以上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培训高素质农民</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00人</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引育各层次科技人员5-6人；</w:t>
      </w:r>
      <w:r>
        <w:rPr>
          <w:rFonts w:hint="default" w:ascii="Times New Roman" w:hAnsi="Times New Roman" w:eastAsia="仿宋_GB2312" w:cs="Times New Roman"/>
          <w:sz w:val="32"/>
          <w:szCs w:val="32"/>
        </w:rPr>
        <w:t>喀什大学学生</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实习实践</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lang w:eastAsia="zh-CN"/>
        </w:rPr>
        <w:t>。</w:t>
      </w:r>
    </w:p>
    <w:p w14:paraId="0F054E3C">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14:ligatures w14:val="none"/>
        </w:rPr>
      </w:pPr>
      <w:r>
        <w:rPr>
          <w:rFonts w:hint="default" w:ascii="Times New Roman" w:hAnsi="Times New Roman" w:eastAsia="仿宋_GB2312" w:cs="Times New Roman"/>
          <w:b/>
          <w:bCs/>
          <w:sz w:val="32"/>
          <w14:ligatures w14:val="none"/>
        </w:rPr>
        <w:t>实施期限：</w:t>
      </w:r>
      <w:r>
        <w:rPr>
          <w:rFonts w:hint="default" w:ascii="Times New Roman" w:hAnsi="Times New Roman" w:eastAsia="仿宋_GB2312" w:cs="Times New Roman"/>
          <w:sz w:val="32"/>
          <w:lang w:val="en-US" w:eastAsia="zh-CN"/>
          <w14:ligatures w14:val="none"/>
        </w:rPr>
        <w:t>1</w:t>
      </w:r>
      <w:r>
        <w:rPr>
          <w:rFonts w:hint="default" w:ascii="Times New Roman" w:hAnsi="Times New Roman" w:eastAsia="仿宋_GB2312" w:cs="Times New Roman"/>
          <w:sz w:val="32"/>
          <w14:ligatures w14:val="none"/>
        </w:rPr>
        <w:t>年</w:t>
      </w:r>
    </w:p>
    <w:p w14:paraId="1925034E">
      <w:pPr>
        <w:keepNext w:val="0"/>
        <w:spacing w:line="560" w:lineRule="exact"/>
        <w:ind w:firstLine="643" w:firstLineChars="200"/>
        <w:jc w:val="both"/>
        <w:rPr>
          <w:rFonts w:hint="default"/>
          <w:lang w:val="en-US" w:eastAsia="zh-CN"/>
        </w:rPr>
      </w:pPr>
      <w:r>
        <w:rPr>
          <w:rFonts w:hint="default" w:ascii="Times New Roman" w:hAnsi="Times New Roman" w:eastAsia="仿宋_GB2312" w:cs="Times New Roman"/>
          <w:b/>
          <w:bCs/>
          <w:sz w:val="32"/>
          <w14:ligatures w14:val="none"/>
        </w:rPr>
        <w:t>榜单金额：</w:t>
      </w:r>
      <w:r>
        <w:rPr>
          <w:rFonts w:hint="default" w:ascii="Times New Roman" w:hAnsi="Times New Roman" w:eastAsia="仿宋_GB2312" w:cs="Times New Roman"/>
          <w:sz w:val="32"/>
          <w:lang w:val="en-US" w:eastAsia="zh-CN"/>
          <w14:ligatures w14:val="none"/>
        </w:rPr>
        <w:t>150万元</w:t>
      </w:r>
    </w:p>
    <w:p w14:paraId="1684A3EB">
      <w:pPr>
        <w:keepNext w:val="0"/>
        <w:keepLines w:val="0"/>
        <w:pageBreakBefore w:val="0"/>
        <w:kinsoku/>
        <w:wordWrap/>
        <w:overflowPunct/>
        <w:topLinePunct w:val="0"/>
        <w:autoSpaceDE/>
        <w:autoSpaceDN/>
        <w:bidi w:val="0"/>
        <w:spacing w:line="560" w:lineRule="exact"/>
        <w:ind w:firstLine="619" w:firstLineChars="200"/>
        <w:jc w:val="both"/>
        <w:textAlignment w:val="auto"/>
        <w:rPr>
          <w:rFonts w:hint="default" w:ascii="Times New Roman" w:hAnsi="Times New Roman" w:eastAsia="仿宋_GB2312" w:cs="Times New Roman"/>
          <w:spacing w:val="-11"/>
          <w:sz w:val="32"/>
          <w:lang w:val="en-US" w:eastAsia="zh-CN"/>
          <w14:ligatures w14:val="none"/>
        </w:rPr>
      </w:pPr>
      <w:r>
        <w:rPr>
          <w:rFonts w:hint="eastAsia" w:ascii="Times New Roman" w:hAnsi="Times New Roman" w:eastAsia="仿宋_GB2312" w:cs="Times New Roman"/>
          <w:b/>
          <w:bCs/>
          <w:spacing w:val="-6"/>
          <w:sz w:val="32"/>
          <w:lang w:val="en-US" w:eastAsia="zh-CN"/>
          <w14:ligatures w14:val="none"/>
        </w:rPr>
        <w:t>3</w:t>
      </w:r>
      <w:r>
        <w:rPr>
          <w:rFonts w:hint="default" w:ascii="Times New Roman" w:hAnsi="Times New Roman" w:eastAsia="仿宋_GB2312" w:cs="Times New Roman"/>
          <w:b/>
          <w:bCs/>
          <w:spacing w:val="-6"/>
          <w:sz w:val="32"/>
          <w:lang w:val="en-US" w:eastAsia="zh-CN"/>
          <w14:ligatures w14:val="none"/>
        </w:rPr>
        <w:t>.</w:t>
      </w:r>
      <w:r>
        <w:rPr>
          <w:rFonts w:hint="default" w:ascii="Times New Roman" w:hAnsi="Times New Roman" w:eastAsia="仿宋_GB2312" w:cs="Times New Roman"/>
          <w:b/>
          <w:bCs/>
          <w:spacing w:val="-11"/>
          <w:sz w:val="32"/>
          <w14:ligatures w14:val="none"/>
        </w:rPr>
        <w:t>项目名称：</w:t>
      </w:r>
      <w:bookmarkStart w:id="23" w:name="OLE_LINK29"/>
      <w:bookmarkStart w:id="24" w:name="OLE_LINK44"/>
      <w:r>
        <w:rPr>
          <w:rFonts w:hint="default" w:ascii="Times New Roman" w:hAnsi="Times New Roman" w:eastAsia="仿宋_GB2312" w:cs="Times New Roman"/>
          <w:b/>
          <w:bCs/>
          <w:spacing w:val="-11"/>
          <w:sz w:val="32"/>
          <w:szCs w:val="32"/>
        </w:rPr>
        <w:t>戈壁设施农业栽培基质开发</w:t>
      </w:r>
      <w:bookmarkEnd w:id="23"/>
      <w:r>
        <w:rPr>
          <w:rFonts w:hint="default" w:ascii="Times New Roman" w:hAnsi="Times New Roman" w:eastAsia="仿宋_GB2312" w:cs="Times New Roman"/>
          <w:b/>
          <w:bCs/>
          <w:spacing w:val="-11"/>
          <w:sz w:val="32"/>
          <w:szCs w:val="32"/>
        </w:rPr>
        <w:t>与废弃物循环利用</w:t>
      </w:r>
    </w:p>
    <w:p w14:paraId="7FCBC7BC">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研究内容：</w:t>
      </w:r>
      <w:bookmarkStart w:id="25" w:name="OLE_LINK8"/>
      <w:r>
        <w:rPr>
          <w:rFonts w:hint="default" w:ascii="Times New Roman" w:hAnsi="Times New Roman" w:eastAsia="仿宋_GB2312" w:cs="Times New Roman"/>
          <w:b w:val="0"/>
          <w:bCs w:val="0"/>
          <w:sz w:val="32"/>
          <w:szCs w:val="32"/>
        </w:rPr>
        <w:t>针对戈壁地区有机质匮乏及农业废弃物利用率低等瓶颈，</w:t>
      </w:r>
      <w:bookmarkStart w:id="26" w:name="OLE_LINK28"/>
      <w:r>
        <w:rPr>
          <w:rFonts w:hint="default" w:ascii="Times New Roman" w:hAnsi="Times New Roman" w:eastAsia="仿宋_GB2312" w:cs="Times New Roman"/>
          <w:b w:val="0"/>
          <w:bCs w:val="0"/>
          <w:sz w:val="32"/>
          <w:lang w:val="en-US" w:eastAsia="zh-CN"/>
          <w14:ligatures w14:val="none"/>
        </w:rPr>
        <w:t>在</w:t>
      </w:r>
      <w:r>
        <w:rPr>
          <w:rFonts w:hint="default" w:ascii="Times New Roman" w:hAnsi="Times New Roman" w:eastAsia="仿宋_GB2312" w:cs="Times New Roman"/>
          <w:i w:val="0"/>
          <w:iCs w:val="0"/>
          <w:caps w:val="0"/>
          <w:spacing w:val="0"/>
          <w:sz w:val="32"/>
          <w:szCs w:val="32"/>
          <w:lang w:val="en-US" w:eastAsia="zh-CN" w:bidi="ar"/>
        </w:rPr>
        <w:t>深喀现代农业产业园</w:t>
      </w:r>
      <w:bookmarkEnd w:id="26"/>
      <w:r>
        <w:rPr>
          <w:rFonts w:hint="default" w:ascii="Times New Roman" w:hAnsi="Times New Roman" w:eastAsia="仿宋_GB2312" w:cs="Times New Roman"/>
          <w:sz w:val="32"/>
          <w:szCs w:val="32"/>
          <w:lang w:val="en-US" w:eastAsia="zh-CN"/>
        </w:rPr>
        <w:t>开展戈壁设施农业栽培基质开发与</w:t>
      </w:r>
      <w:r>
        <w:rPr>
          <w:rFonts w:hint="default" w:ascii="Times New Roman" w:hAnsi="Times New Roman" w:eastAsia="仿宋_GB2312" w:cs="Times New Roman"/>
          <w:sz w:val="32"/>
          <w:szCs w:val="32"/>
          <w:lang w:eastAsia="zh"/>
        </w:rPr>
        <w:t>有机废弃物循环再利用</w:t>
      </w:r>
      <w:r>
        <w:rPr>
          <w:rFonts w:hint="default" w:ascii="Times New Roman" w:hAnsi="Times New Roman" w:eastAsia="仿宋_GB2312" w:cs="Times New Roman"/>
          <w:sz w:val="32"/>
          <w:szCs w:val="32"/>
          <w:lang w:val="en-US" w:eastAsia="zh-CN"/>
        </w:rPr>
        <w:t>关键技术研究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利用秸秆和畜禽粪便产量优势，通过好氧发酵、炭化等技术手段</w:t>
      </w:r>
      <w:r>
        <w:rPr>
          <w:rFonts w:hint="default" w:ascii="Times New Roman" w:hAnsi="Times New Roman" w:eastAsia="仿宋_GB2312" w:cs="Times New Roman"/>
          <w:sz w:val="32"/>
          <w:szCs w:val="32"/>
          <w:lang w:val="en-US" w:eastAsia="zh-CN"/>
        </w:rPr>
        <w:t>研发</w:t>
      </w:r>
      <w:r>
        <w:rPr>
          <w:rFonts w:hint="default" w:ascii="Times New Roman" w:hAnsi="Times New Roman" w:eastAsia="仿宋_GB2312" w:cs="Times New Roman"/>
          <w:sz w:val="32"/>
          <w:szCs w:val="32"/>
        </w:rPr>
        <w:t>具有广适性的有机栽培基质，</w:t>
      </w:r>
      <w:r>
        <w:rPr>
          <w:rFonts w:hint="eastAsia" w:ascii="Times New Roman" w:hAnsi="Times New Roman" w:eastAsia="仿宋_GB2312" w:cs="Times New Roman"/>
          <w:sz w:val="32"/>
          <w:szCs w:val="32"/>
          <w:lang w:val="en-US" w:eastAsia="zh-CN"/>
        </w:rPr>
        <w:t>实现</w:t>
      </w:r>
      <w:bookmarkStart w:id="27" w:name="OLE_LINK22"/>
      <w:r>
        <w:rPr>
          <w:rFonts w:hint="default" w:ascii="Times New Roman" w:hAnsi="Times New Roman" w:eastAsia="仿宋_GB2312" w:cs="Times New Roman"/>
          <w:sz w:val="32"/>
          <w:szCs w:val="32"/>
          <w:lang w:eastAsia="zh"/>
        </w:rPr>
        <w:t>有机废弃物的循环再利用</w:t>
      </w:r>
      <w:bookmarkEnd w:id="24"/>
      <w:bookmarkEnd w:id="27"/>
      <w:r>
        <w:rPr>
          <w:rFonts w:hint="eastAsia" w:ascii="Times New Roman" w:hAnsi="Times New Roman" w:eastAsia="仿宋_GB2312" w:cs="Times New Roman"/>
          <w:sz w:val="32"/>
          <w:szCs w:val="32"/>
          <w:lang w:eastAsia="zh-CN"/>
        </w:rPr>
        <w:t>，</w:t>
      </w:r>
      <w:bookmarkEnd w:id="25"/>
      <w:r>
        <w:rPr>
          <w:rFonts w:hint="eastAsia"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lang w:eastAsia="zh-CN"/>
        </w:rPr>
        <w:t>戈壁设施农业可持续发展提供资源保障和技术支撑。</w:t>
      </w:r>
    </w:p>
    <w:p w14:paraId="79AFF80C">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考核指标：</w:t>
      </w:r>
      <w:bookmarkStart w:id="28" w:name="OLE_LINK9"/>
      <w:r>
        <w:rPr>
          <w:rFonts w:hint="default" w:ascii="Times New Roman" w:hAnsi="Times New Roman" w:eastAsia="仿宋_GB2312" w:cs="Times New Roman"/>
          <w:sz w:val="32"/>
          <w:szCs w:val="32"/>
        </w:rPr>
        <w:t>形成种养废弃物基质化处理技术体系</w:t>
      </w:r>
      <w:r>
        <w:rPr>
          <w:rFonts w:hint="default" w:ascii="Times New Roman" w:hAnsi="Times New Roman" w:eastAsia="仿宋_GB2312" w:cs="Times New Roman"/>
          <w:sz w:val="32"/>
          <w:szCs w:val="32"/>
          <w:lang w:val="en-US" w:eastAsia="zh-CN"/>
        </w:rPr>
        <w:t>1套</w:t>
      </w:r>
      <w:r>
        <w:rPr>
          <w:rFonts w:hint="default" w:ascii="Times New Roman" w:hAnsi="Times New Roman" w:eastAsia="仿宋_GB2312" w:cs="Times New Roman"/>
          <w:sz w:val="32"/>
          <w:szCs w:val="32"/>
        </w:rPr>
        <w:t>；开发有机栽培基质产品1个，</w:t>
      </w:r>
      <w:bookmarkStart w:id="29" w:name="OLE_LINK32"/>
      <w:r>
        <w:rPr>
          <w:rFonts w:hint="default" w:ascii="Times New Roman" w:hAnsi="Times New Roman" w:eastAsia="仿宋_GB2312" w:cs="Times New Roman"/>
          <w:sz w:val="32"/>
          <w:szCs w:val="32"/>
        </w:rPr>
        <w:t>有机栽培基质</w:t>
      </w:r>
      <w:bookmarkEnd w:id="29"/>
      <w:r>
        <w:rPr>
          <w:rFonts w:hint="default" w:ascii="Times New Roman" w:hAnsi="Times New Roman" w:eastAsia="仿宋_GB2312" w:cs="Times New Roman"/>
          <w:sz w:val="32"/>
          <w:szCs w:val="32"/>
        </w:rPr>
        <w:t>产品市场份额提高10%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在喀什</w:t>
      </w:r>
      <w:r>
        <w:rPr>
          <w:rFonts w:hint="default" w:ascii="Times New Roman" w:hAnsi="Times New Roman" w:eastAsia="仿宋_GB2312" w:cs="Times New Roman"/>
          <w:sz w:val="32"/>
          <w:szCs w:val="32"/>
        </w:rPr>
        <w:t>建立基质栽培示范基地1</w:t>
      </w:r>
      <w:r>
        <w:rPr>
          <w:rFonts w:hint="default" w:ascii="Times New Roman" w:hAnsi="Times New Roman" w:eastAsia="仿宋_GB2312" w:cs="Times New Roman"/>
          <w:sz w:val="32"/>
          <w:szCs w:val="32"/>
          <w:lang w:val="en-US" w:eastAsia="zh-CN"/>
        </w:rPr>
        <w:t>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基质栽培</w:t>
      </w:r>
      <w:r>
        <w:rPr>
          <w:rFonts w:hint="default" w:ascii="Times New Roman" w:hAnsi="Times New Roman" w:eastAsia="仿宋_GB2312" w:cs="Times New Roman"/>
          <w:color w:val="auto"/>
          <w:sz w:val="32"/>
          <w:szCs w:val="32"/>
        </w:rPr>
        <w:t>示范</w:t>
      </w:r>
      <w:r>
        <w:rPr>
          <w:rFonts w:hint="default" w:ascii="Times New Roman" w:hAnsi="Times New Roman" w:eastAsia="仿宋_GB2312" w:cs="Times New Roman"/>
          <w:color w:val="auto"/>
          <w:sz w:val="32"/>
          <w:highlight w:val="none"/>
          <w:shd w:val="clear"/>
        </w:rPr>
        <w:t>面积</w:t>
      </w:r>
      <w:r>
        <w:rPr>
          <w:rFonts w:hint="default" w:ascii="Times New Roman" w:hAnsi="Times New Roman" w:eastAsia="仿宋_GB2312" w:cs="Times New Roman"/>
          <w:color w:val="auto"/>
          <w:sz w:val="32"/>
          <w:highlight w:val="none"/>
          <w:shd w:val="clear"/>
          <w:lang w:val="en-US" w:eastAsia="zh-CN"/>
        </w:rPr>
        <w:t>达</w:t>
      </w:r>
      <w:r>
        <w:rPr>
          <w:rFonts w:hint="default" w:ascii="Times New Roman" w:hAnsi="Times New Roman" w:eastAsia="仿宋_GB2312" w:cs="Times New Roman"/>
          <w:color w:val="auto"/>
          <w:sz w:val="32"/>
          <w:szCs w:val="32"/>
        </w:rPr>
        <w:t>500亩，</w:t>
      </w:r>
      <w:r>
        <w:rPr>
          <w:rFonts w:hint="default" w:ascii="Times New Roman" w:hAnsi="Times New Roman" w:eastAsia="仿宋_GB2312" w:cs="Times New Roman"/>
          <w:sz w:val="32"/>
          <w:szCs w:val="32"/>
        </w:rPr>
        <w:t>产生直接经济效益100万元，间接经济效益500万元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引进孵化农业科技创新企业</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家，利税总额达</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00万元以上</w:t>
      </w:r>
      <w:bookmarkStart w:id="30" w:name="OLE_LINK10"/>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引育各层次科技人员5-6人；</w:t>
      </w:r>
      <w:r>
        <w:rPr>
          <w:rFonts w:hint="default" w:ascii="Times New Roman" w:hAnsi="Times New Roman" w:eastAsia="仿宋_GB2312" w:cs="Times New Roman"/>
          <w:sz w:val="32"/>
          <w:szCs w:val="32"/>
        </w:rPr>
        <w:t>喀什大学学生</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实习实践</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lang w:eastAsia="zh-CN"/>
        </w:rPr>
        <w:t>。</w:t>
      </w:r>
    </w:p>
    <w:bookmarkEnd w:id="28"/>
    <w:bookmarkEnd w:id="30"/>
    <w:p w14:paraId="64AD563B">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14:ligatures w14:val="none"/>
        </w:rPr>
      </w:pPr>
      <w:r>
        <w:rPr>
          <w:rFonts w:hint="default" w:ascii="Times New Roman" w:hAnsi="Times New Roman" w:eastAsia="仿宋_GB2312" w:cs="Times New Roman"/>
          <w:b/>
          <w:bCs/>
          <w:sz w:val="32"/>
          <w14:ligatures w14:val="none"/>
        </w:rPr>
        <w:t>实施期限：</w:t>
      </w:r>
      <w:r>
        <w:rPr>
          <w:rFonts w:hint="default" w:ascii="Times New Roman" w:hAnsi="Times New Roman" w:eastAsia="仿宋_GB2312" w:cs="Times New Roman"/>
          <w:sz w:val="32"/>
          <w:lang w:val="en-US" w:eastAsia="zh-CN"/>
          <w14:ligatures w14:val="none"/>
        </w:rPr>
        <w:t>1</w:t>
      </w:r>
      <w:r>
        <w:rPr>
          <w:rFonts w:hint="default" w:ascii="Times New Roman" w:hAnsi="Times New Roman" w:eastAsia="仿宋_GB2312" w:cs="Times New Roman"/>
          <w:sz w:val="32"/>
          <w14:ligatures w14:val="none"/>
        </w:rPr>
        <w:t>年</w:t>
      </w:r>
    </w:p>
    <w:p w14:paraId="497810DC">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lang w:val="en-US" w:eastAsia="zh-CN"/>
          <w14:ligatures w14:val="none"/>
        </w:rPr>
      </w:pPr>
      <w:r>
        <w:rPr>
          <w:rFonts w:hint="default" w:ascii="Times New Roman" w:hAnsi="Times New Roman" w:eastAsia="仿宋_GB2312" w:cs="Times New Roman"/>
          <w:b/>
          <w:bCs/>
          <w:sz w:val="32"/>
          <w14:ligatures w14:val="none"/>
        </w:rPr>
        <w:t>榜单金额：</w:t>
      </w:r>
      <w:r>
        <w:rPr>
          <w:rFonts w:hint="default" w:ascii="Times New Roman" w:hAnsi="Times New Roman" w:eastAsia="仿宋_GB2312" w:cs="Times New Roman"/>
          <w:sz w:val="32"/>
          <w:lang w:val="en-US" w:eastAsia="zh-CN"/>
          <w14:ligatures w14:val="none"/>
        </w:rPr>
        <w:t>150万元</w:t>
      </w:r>
    </w:p>
    <w:p w14:paraId="69D81F6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w:t>
      </w:r>
      <w:bookmarkStart w:id="31" w:name="OLE_LINK36"/>
      <w:r>
        <w:rPr>
          <w:rFonts w:hint="default" w:ascii="Times New Roman" w:hAnsi="Times New Roman" w:eastAsia="仿宋_GB2312" w:cs="Times New Roman"/>
          <w:b/>
          <w:bCs/>
          <w:sz w:val="32"/>
          <w:szCs w:val="32"/>
          <w:lang w:val="en-US" w:eastAsia="zh-CN"/>
        </w:rPr>
        <w:t>项目名称：</w:t>
      </w:r>
      <w:bookmarkStart w:id="32" w:name="OLE_LINK41"/>
      <w:r>
        <w:rPr>
          <w:rFonts w:hint="default" w:ascii="Times New Roman" w:hAnsi="Times New Roman" w:eastAsia="仿宋_GB2312" w:cs="Times New Roman"/>
          <w:b/>
          <w:bCs/>
          <w:sz w:val="32"/>
          <w:szCs w:val="32"/>
        </w:rPr>
        <w:t>特色农产品精深加工</w:t>
      </w:r>
      <w:bookmarkStart w:id="33" w:name="OLE_LINK35"/>
      <w:r>
        <w:rPr>
          <w:rFonts w:hint="default" w:ascii="Times New Roman" w:hAnsi="Times New Roman" w:eastAsia="仿宋_GB2312" w:cs="Times New Roman"/>
          <w:b/>
          <w:bCs/>
          <w:sz w:val="32"/>
          <w:szCs w:val="32"/>
        </w:rPr>
        <w:t>与高值化产品开发</w:t>
      </w:r>
      <w:bookmarkEnd w:id="33"/>
      <w:r>
        <w:rPr>
          <w:rFonts w:hint="default" w:ascii="Times New Roman" w:hAnsi="Times New Roman" w:eastAsia="仿宋_GB2312" w:cs="Times New Roman"/>
          <w:b/>
          <w:bCs/>
          <w:sz w:val="32"/>
          <w:szCs w:val="32"/>
        </w:rPr>
        <w:t>关键技术研究</w:t>
      </w:r>
    </w:p>
    <w:p w14:paraId="082978D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研究内容：</w:t>
      </w:r>
      <w:bookmarkStart w:id="34" w:name="OLE_LINK42"/>
      <w:bookmarkStart w:id="35" w:name="OLE_LINK40"/>
      <w:r>
        <w:rPr>
          <w:rFonts w:hint="default" w:ascii="Times New Roman" w:hAnsi="Times New Roman" w:eastAsia="仿宋_GB2312" w:cs="Times New Roman"/>
          <w:sz w:val="32"/>
          <w:szCs w:val="32"/>
        </w:rPr>
        <w:t>针对喀什地区特色优势农产品精深加工技术水平</w:t>
      </w:r>
      <w:r>
        <w:rPr>
          <w:rFonts w:hint="default" w:ascii="Times New Roman" w:hAnsi="Times New Roman" w:eastAsia="仿宋_GB2312" w:cs="Times New Roman"/>
          <w:sz w:val="32"/>
          <w:szCs w:val="32"/>
          <w:lang w:val="en-US" w:eastAsia="zh-CN"/>
        </w:rPr>
        <w:t>低</w:t>
      </w:r>
      <w:r>
        <w:rPr>
          <w:rFonts w:hint="default" w:ascii="Times New Roman" w:hAnsi="Times New Roman" w:eastAsia="仿宋_GB2312" w:cs="Times New Roman"/>
          <w:sz w:val="32"/>
          <w:szCs w:val="32"/>
        </w:rPr>
        <w:t>、高值化产品匮乏等突出问题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lang w:val="en-US" w:eastAsia="zh-CN"/>
          <w14:ligatures w14:val="none"/>
        </w:rPr>
        <w:t>在</w:t>
      </w:r>
      <w:r>
        <w:rPr>
          <w:rFonts w:hint="default" w:ascii="Times New Roman" w:hAnsi="Times New Roman" w:eastAsia="仿宋_GB2312" w:cs="Times New Roman"/>
          <w:i w:val="0"/>
          <w:iCs w:val="0"/>
          <w:caps w:val="0"/>
          <w:spacing w:val="0"/>
          <w:sz w:val="32"/>
          <w:szCs w:val="32"/>
          <w:lang w:val="en-US" w:eastAsia="zh-CN" w:bidi="ar"/>
        </w:rPr>
        <w:t>深喀现代农业产业园</w:t>
      </w:r>
      <w:r>
        <w:rPr>
          <w:rFonts w:hint="default" w:ascii="Times New Roman" w:hAnsi="Times New Roman" w:eastAsia="仿宋_GB2312" w:cs="Times New Roman"/>
          <w:sz w:val="32"/>
          <w:szCs w:val="32"/>
        </w:rPr>
        <w:t>开展喀什特色果蔬</w:t>
      </w:r>
      <w:r>
        <w:rPr>
          <w:rFonts w:hint="default" w:ascii="Times New Roman" w:hAnsi="Times New Roman" w:eastAsia="仿宋_GB2312" w:cs="Times New Roman"/>
          <w:sz w:val="32"/>
          <w:szCs w:val="32"/>
          <w:lang w:val="en-US" w:eastAsia="zh-CN"/>
        </w:rPr>
        <w:t>和畜禽肉制品精深加工与高值化产品开发关键技术</w:t>
      </w:r>
      <w:r>
        <w:rPr>
          <w:rFonts w:hint="eastAsia" w:ascii="Times New Roman" w:hAnsi="Times New Roman" w:eastAsia="仿宋_GB2312" w:cs="Times New Roman"/>
          <w:sz w:val="32"/>
          <w:szCs w:val="32"/>
          <w:lang w:val="en-US" w:eastAsia="zh-CN"/>
        </w:rPr>
        <w:t>研究。在特色果蔬加工领域，重点围绕</w:t>
      </w:r>
      <w:r>
        <w:rPr>
          <w:rFonts w:hint="default" w:ascii="Times New Roman" w:hAnsi="Times New Roman" w:eastAsia="仿宋_GB2312" w:cs="Times New Roman"/>
          <w:sz w:val="32"/>
          <w:szCs w:val="32"/>
          <w:lang w:val="en-US" w:eastAsia="zh-CN"/>
        </w:rPr>
        <w:t>桑葚、石榴、辣椒等特色</w:t>
      </w:r>
      <w:r>
        <w:rPr>
          <w:rFonts w:hint="eastAsia" w:ascii="Times New Roman" w:hAnsi="Times New Roman" w:eastAsia="仿宋_GB2312" w:cs="Times New Roman"/>
          <w:sz w:val="32"/>
          <w:szCs w:val="32"/>
          <w:lang w:val="en-US" w:eastAsia="zh-CN"/>
        </w:rPr>
        <w:t>果蔬资源</w:t>
      </w:r>
      <w:r>
        <w:rPr>
          <w:rFonts w:hint="default" w:ascii="Times New Roman" w:hAnsi="Times New Roman" w:eastAsia="仿宋_GB2312" w:cs="Times New Roman"/>
          <w:sz w:val="32"/>
          <w:szCs w:val="32"/>
          <w:lang w:val="en-US" w:eastAsia="zh-CN"/>
        </w:rPr>
        <w:t>，结合植物功能物质提取、冷冻干燥和发酵等现代加工技术，整合功能成分、营养成分及风味物质保持技术，研发系列果蔬干、果蔬汁、果蔬提取物等高附加值产品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以提升产品品质和市场竞争力。</w:t>
      </w:r>
      <w:r>
        <w:rPr>
          <w:rFonts w:hint="eastAsia" w:ascii="Times New Roman" w:hAnsi="Times New Roman" w:eastAsia="仿宋_GB2312" w:cs="Times New Roman"/>
          <w:sz w:val="32"/>
          <w:szCs w:val="32"/>
          <w:lang w:val="en-US" w:eastAsia="zh-CN"/>
        </w:rPr>
        <w:t>在畜禽肉制品加工领域，创新研发超</w:t>
      </w:r>
      <w:r>
        <w:rPr>
          <w:rFonts w:hint="default" w:ascii="Times New Roman" w:hAnsi="Times New Roman" w:eastAsia="仿宋_GB2312" w:cs="Times New Roman"/>
          <w:sz w:val="32"/>
          <w:szCs w:val="32"/>
        </w:rPr>
        <w:t>快速冷却结合冰温贮藏等生鲜</w:t>
      </w:r>
      <w:bookmarkStart w:id="36" w:name="OLE_LINK37"/>
      <w:r>
        <w:rPr>
          <w:rFonts w:hint="eastAsia" w:ascii="Times New Roman" w:hAnsi="Times New Roman" w:eastAsia="仿宋_GB2312" w:cs="Times New Roman"/>
          <w:sz w:val="32"/>
          <w:szCs w:val="32"/>
          <w:lang w:val="en-US" w:eastAsia="zh-CN"/>
        </w:rPr>
        <w:t>牛羊</w:t>
      </w:r>
      <w:r>
        <w:rPr>
          <w:rFonts w:hint="default" w:ascii="Times New Roman" w:hAnsi="Times New Roman" w:eastAsia="仿宋_GB2312" w:cs="Times New Roman"/>
          <w:sz w:val="32"/>
          <w:szCs w:val="32"/>
        </w:rPr>
        <w:t>肉保鲜减损</w:t>
      </w:r>
      <w:bookmarkEnd w:id="36"/>
      <w:r>
        <w:rPr>
          <w:rFonts w:hint="default" w:ascii="Times New Roman" w:hAnsi="Times New Roman" w:eastAsia="仿宋_GB2312" w:cs="Times New Roman"/>
          <w:sz w:val="32"/>
          <w:szCs w:val="32"/>
        </w:rPr>
        <w:t>关键技术，探究其对</w:t>
      </w:r>
      <w:r>
        <w:rPr>
          <w:rFonts w:hint="eastAsia" w:ascii="Times New Roman" w:hAnsi="Times New Roman" w:eastAsia="仿宋_GB2312" w:cs="Times New Roman"/>
          <w:sz w:val="32"/>
          <w:szCs w:val="32"/>
          <w:lang w:val="en-US" w:eastAsia="zh-CN"/>
        </w:rPr>
        <w:t>牛</w:t>
      </w:r>
      <w:r>
        <w:rPr>
          <w:rFonts w:hint="default" w:ascii="Times New Roman" w:hAnsi="Times New Roman" w:eastAsia="仿宋_GB2312" w:cs="Times New Roman"/>
          <w:sz w:val="32"/>
          <w:szCs w:val="32"/>
        </w:rPr>
        <w:t>羊肉食用品质、新鲜度指标及微生物消长规律的影响，构建生鲜</w:t>
      </w:r>
      <w:r>
        <w:rPr>
          <w:rFonts w:hint="eastAsia" w:ascii="Times New Roman" w:hAnsi="Times New Roman" w:eastAsia="仿宋_GB2312" w:cs="Times New Roman"/>
          <w:sz w:val="32"/>
          <w:szCs w:val="32"/>
          <w:lang w:val="en-US" w:eastAsia="zh-CN"/>
        </w:rPr>
        <w:t>牛</w:t>
      </w:r>
      <w:r>
        <w:rPr>
          <w:rFonts w:hint="default" w:ascii="Times New Roman" w:hAnsi="Times New Roman" w:eastAsia="仿宋_GB2312" w:cs="Times New Roman"/>
          <w:sz w:val="32"/>
          <w:szCs w:val="32"/>
        </w:rPr>
        <w:t>羊肉保鲜新模式，</w:t>
      </w:r>
      <w:bookmarkStart w:id="37" w:name="OLE_LINK39"/>
      <w:r>
        <w:rPr>
          <w:rFonts w:hint="default" w:ascii="Times New Roman" w:hAnsi="Times New Roman" w:eastAsia="仿宋_GB2312" w:cs="Times New Roman"/>
          <w:sz w:val="32"/>
          <w:szCs w:val="32"/>
        </w:rPr>
        <w:t>开发高品质冷鲜</w:t>
      </w:r>
      <w:r>
        <w:rPr>
          <w:rFonts w:hint="eastAsia" w:ascii="Times New Roman" w:hAnsi="Times New Roman" w:eastAsia="仿宋_GB2312" w:cs="Times New Roman"/>
          <w:sz w:val="32"/>
          <w:szCs w:val="32"/>
          <w:lang w:val="en-US" w:eastAsia="zh-CN"/>
        </w:rPr>
        <w:t>牛</w:t>
      </w:r>
      <w:r>
        <w:rPr>
          <w:rFonts w:hint="default" w:ascii="Times New Roman" w:hAnsi="Times New Roman" w:eastAsia="仿宋_GB2312" w:cs="Times New Roman"/>
          <w:sz w:val="32"/>
          <w:szCs w:val="32"/>
        </w:rPr>
        <w:t>羊肉产品</w:t>
      </w:r>
      <w:bookmarkEnd w:id="37"/>
      <w:r>
        <w:rPr>
          <w:rFonts w:hint="default" w:ascii="Times New Roman" w:hAnsi="Times New Roman" w:eastAsia="仿宋_GB2312" w:cs="Times New Roman"/>
          <w:sz w:val="32"/>
          <w:szCs w:val="32"/>
        </w:rPr>
        <w:t>。</w:t>
      </w:r>
      <w:bookmarkEnd w:id="34"/>
    </w:p>
    <w:bookmarkEnd w:id="31"/>
    <w:bookmarkEnd w:id="32"/>
    <w:bookmarkEnd w:id="35"/>
    <w:p w14:paraId="38402A24">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考核指标：</w:t>
      </w:r>
      <w:r>
        <w:rPr>
          <w:rFonts w:hint="default" w:ascii="Times New Roman" w:hAnsi="Times New Roman" w:eastAsia="仿宋_GB2312" w:cs="Times New Roman"/>
          <w:b w:val="0"/>
          <w:bCs w:val="0"/>
          <w:sz w:val="32"/>
          <w:szCs w:val="32"/>
        </w:rPr>
        <w:t>研发超声波辅助提取、冷冻干燥等新技术3-5</w:t>
      </w:r>
      <w:r>
        <w:rPr>
          <w:rFonts w:hint="eastAsia" w:ascii="Times New Roman" w:hAnsi="Times New Roman" w:eastAsia="仿宋_GB2312" w:cs="Times New Roman"/>
          <w:b w:val="0"/>
          <w:bCs w:val="0"/>
          <w:sz w:val="32"/>
          <w:szCs w:val="32"/>
          <w:lang w:val="en-US" w:eastAsia="zh-CN"/>
        </w:rPr>
        <w:t>项；</w:t>
      </w:r>
      <w:r>
        <w:rPr>
          <w:rFonts w:hint="default" w:ascii="Times New Roman" w:hAnsi="Times New Roman" w:eastAsia="仿宋_GB2312" w:cs="Times New Roman"/>
          <w:b w:val="0"/>
          <w:bCs w:val="0"/>
          <w:sz w:val="32"/>
          <w:szCs w:val="32"/>
        </w:rPr>
        <w:t>研发果蔬固态饮料、压片糖果、发酵饮品、冻干果蔬休闲食品等新产品8-10个</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研发</w:t>
      </w:r>
      <w:r>
        <w:rPr>
          <w:rFonts w:hint="eastAsia" w:ascii="Times New Roman" w:hAnsi="Times New Roman" w:eastAsia="仿宋_GB2312" w:cs="Times New Roman"/>
          <w:sz w:val="32"/>
          <w:szCs w:val="32"/>
          <w:lang w:val="en-US" w:eastAsia="zh-CN"/>
        </w:rPr>
        <w:t>生鲜牛羊肉保鲜减损技术2-3项</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rPr>
        <w:t>开发高品质冷鲜</w:t>
      </w:r>
      <w:r>
        <w:rPr>
          <w:rFonts w:hint="eastAsia" w:ascii="Times New Roman" w:hAnsi="Times New Roman" w:eastAsia="仿宋_GB2312" w:cs="Times New Roman"/>
          <w:sz w:val="32"/>
          <w:szCs w:val="32"/>
          <w:lang w:val="en-US" w:eastAsia="zh-CN"/>
        </w:rPr>
        <w:t>牛</w:t>
      </w:r>
      <w:r>
        <w:rPr>
          <w:rFonts w:hint="default" w:ascii="Times New Roman" w:hAnsi="Times New Roman" w:eastAsia="仿宋_GB2312" w:cs="Times New Roman"/>
          <w:sz w:val="32"/>
          <w:szCs w:val="32"/>
        </w:rPr>
        <w:t>羊肉产品</w:t>
      </w:r>
      <w:r>
        <w:rPr>
          <w:rFonts w:hint="eastAsia" w:ascii="Times New Roman" w:hAnsi="Times New Roman" w:eastAsia="仿宋_GB2312" w:cs="Times New Roman"/>
          <w:sz w:val="32"/>
          <w:szCs w:val="32"/>
          <w:lang w:val="en-US" w:eastAsia="zh-CN"/>
        </w:rPr>
        <w:t>3-5个</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rPr>
        <w:t>服务地方</w:t>
      </w:r>
      <w:r>
        <w:rPr>
          <w:rFonts w:hint="default" w:ascii="Times New Roman" w:hAnsi="Times New Roman" w:eastAsia="仿宋_GB2312" w:cs="Times New Roman"/>
          <w:b w:val="0"/>
          <w:bCs w:val="0"/>
          <w:sz w:val="32"/>
          <w:szCs w:val="32"/>
          <w:lang w:val="en-US" w:eastAsia="zh-CN"/>
        </w:rPr>
        <w:t>果蔬</w:t>
      </w:r>
      <w:r>
        <w:rPr>
          <w:rFonts w:hint="default" w:ascii="Times New Roman" w:hAnsi="Times New Roman" w:eastAsia="仿宋_GB2312" w:cs="Times New Roman"/>
          <w:b w:val="0"/>
          <w:bCs w:val="0"/>
          <w:sz w:val="32"/>
          <w:szCs w:val="32"/>
        </w:rPr>
        <w:t>、肉类加工企业2-3家；培训企业工人、技术与管理人员80-100人</w:t>
      </w:r>
      <w:bookmarkStart w:id="38" w:name="OLE_LINK14"/>
      <w:r>
        <w:rPr>
          <w:rFonts w:hint="default" w:ascii="Times New Roman" w:hAnsi="Times New Roman" w:eastAsia="仿宋_GB2312" w:cs="Times New Roman"/>
          <w:b w:val="0"/>
          <w:bCs w:val="0"/>
          <w:sz w:val="32"/>
          <w:szCs w:val="32"/>
        </w:rPr>
        <w:t>/次</w:t>
      </w:r>
      <w:bookmarkEnd w:id="38"/>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举办现场观摩会1次；协助组织招商引资、科技创新与产学研对接会议，为地方产业发展提供有效支撑</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sz w:val="32"/>
          <w:szCs w:val="32"/>
          <w:lang w:val="en-US" w:eastAsia="zh-CN"/>
        </w:rPr>
        <w:t>引育各层次科技人员5-6人；</w:t>
      </w:r>
      <w:r>
        <w:rPr>
          <w:rFonts w:hint="default" w:ascii="Times New Roman" w:hAnsi="Times New Roman" w:eastAsia="仿宋_GB2312" w:cs="Times New Roman"/>
          <w:sz w:val="32"/>
          <w:szCs w:val="32"/>
          <w:lang w:eastAsia="zh-CN"/>
        </w:rPr>
        <w:t>中小学科普研学教育</w:t>
      </w:r>
      <w:r>
        <w:rPr>
          <w:rFonts w:hint="default" w:ascii="Times New Roman" w:hAnsi="Times New Roman" w:eastAsia="仿宋_GB2312" w:cs="Times New Roman"/>
          <w:sz w:val="32"/>
          <w:szCs w:val="32"/>
          <w:lang w:val="en-US" w:eastAsia="zh-CN"/>
        </w:rPr>
        <w:t>200</w:t>
      </w:r>
      <w:r>
        <w:rPr>
          <w:rFonts w:hint="default" w:ascii="Times New Roman" w:hAnsi="Times New Roman" w:eastAsia="仿宋_GB2312" w:cs="Times New Roman"/>
          <w:sz w:val="32"/>
          <w:szCs w:val="32"/>
          <w:lang w:eastAsia="zh-CN"/>
        </w:rPr>
        <w:t>人</w:t>
      </w:r>
      <w:bookmarkStart w:id="39" w:name="OLE_LINK18"/>
      <w:r>
        <w:rPr>
          <w:rFonts w:hint="default" w:ascii="Times New Roman" w:hAnsi="Times New Roman" w:eastAsia="仿宋_GB2312" w:cs="Times New Roman"/>
          <w:sz w:val="32"/>
          <w:szCs w:val="32"/>
          <w:lang w:val="en-US" w:eastAsia="zh-CN"/>
        </w:rPr>
        <w:t>以上</w:t>
      </w:r>
      <w:bookmarkEnd w:id="39"/>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喀什大学学生</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实习实践</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lang w:val="en-US" w:eastAsia="zh-CN"/>
        </w:rPr>
        <w:t>以上</w:t>
      </w:r>
      <w:r>
        <w:rPr>
          <w:rFonts w:hint="eastAsia" w:ascii="Times New Roman" w:hAnsi="Times New Roman" w:eastAsia="仿宋_GB2312" w:cs="Times New Roman"/>
          <w:sz w:val="32"/>
          <w:szCs w:val="32"/>
          <w:lang w:val="en-US" w:eastAsia="zh-CN"/>
        </w:rPr>
        <w:t>。</w:t>
      </w:r>
    </w:p>
    <w:p w14:paraId="7AC68F2C">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14:ligatures w14:val="none"/>
        </w:rPr>
      </w:pPr>
      <w:r>
        <w:rPr>
          <w:rFonts w:hint="default" w:ascii="Times New Roman" w:hAnsi="Times New Roman" w:eastAsia="仿宋_GB2312" w:cs="Times New Roman"/>
          <w:b/>
          <w:bCs/>
          <w:sz w:val="32"/>
          <w14:ligatures w14:val="none"/>
        </w:rPr>
        <w:t>实施期限：</w:t>
      </w:r>
      <w:r>
        <w:rPr>
          <w:rFonts w:hint="default" w:ascii="Times New Roman" w:hAnsi="Times New Roman" w:eastAsia="仿宋_GB2312" w:cs="Times New Roman"/>
          <w:sz w:val="32"/>
          <w:lang w:val="en-US" w:eastAsia="zh-CN"/>
          <w14:ligatures w14:val="none"/>
        </w:rPr>
        <w:t>1</w:t>
      </w:r>
      <w:r>
        <w:rPr>
          <w:rFonts w:hint="default" w:ascii="Times New Roman" w:hAnsi="Times New Roman" w:eastAsia="仿宋_GB2312" w:cs="Times New Roman"/>
          <w:sz w:val="32"/>
          <w14:ligatures w14:val="none"/>
        </w:rPr>
        <w:t>年</w:t>
      </w:r>
    </w:p>
    <w:p w14:paraId="5EDFCF8C">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lang w:val="en-US" w:eastAsia="zh-CN"/>
          <w14:ligatures w14:val="none"/>
        </w:rPr>
      </w:pPr>
      <w:r>
        <w:rPr>
          <w:rFonts w:hint="default" w:ascii="Times New Roman" w:hAnsi="Times New Roman" w:eastAsia="仿宋_GB2312" w:cs="Times New Roman"/>
          <w:b/>
          <w:bCs/>
          <w:sz w:val="32"/>
          <w14:ligatures w14:val="none"/>
        </w:rPr>
        <w:t>榜单金额：</w:t>
      </w:r>
      <w:r>
        <w:rPr>
          <w:rFonts w:hint="default" w:ascii="Times New Roman" w:hAnsi="Times New Roman" w:eastAsia="仿宋_GB2312" w:cs="Times New Roman"/>
          <w:sz w:val="32"/>
          <w:lang w:val="en-US" w:eastAsia="zh-CN"/>
          <w14:ligatures w14:val="none"/>
        </w:rPr>
        <w:t>150万元</w:t>
      </w:r>
    </w:p>
    <w:p w14:paraId="14009FF0">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二、申报条件及要求</w:t>
      </w:r>
    </w:p>
    <w:p w14:paraId="62CD4681">
      <w:pPr>
        <w:spacing w:line="560" w:lineRule="exact"/>
        <w:ind w:firstLine="640" w:firstLineChars="200"/>
        <w:outlineLvl w:val="2"/>
        <w:rPr>
          <w:rFonts w:hint="default" w:ascii="Times New Roman" w:hAnsi="Times New Roman" w:eastAsia="仿宋_GB2312" w:cs="Times New Roman"/>
          <w:color w:val="000000"/>
          <w:kern w:val="0"/>
          <w:sz w:val="32"/>
          <w:szCs w:val="32"/>
          <w:highlight w:val="yellow"/>
        </w:rPr>
      </w:pPr>
      <w:r>
        <w:rPr>
          <w:rFonts w:hint="default" w:ascii="Times New Roman" w:hAnsi="Times New Roman" w:eastAsia="仿宋_GB2312" w:cs="Times New Roman"/>
          <w:color w:val="000000"/>
          <w:kern w:val="0"/>
          <w:sz w:val="32"/>
          <w:szCs w:val="32"/>
          <w:lang w:bidi="ar"/>
        </w:rPr>
        <w:t>（一）申报单位为具有独立法人资格的科研院所，鼓励产学研联合申报。具有独立法人资格的企业、专业合作社、高校及其他事业单位可以作为合作单位参与项目申报。</w:t>
      </w:r>
    </w:p>
    <w:p w14:paraId="13928C3E">
      <w:pPr>
        <w:spacing w:line="560" w:lineRule="exact"/>
        <w:ind w:firstLine="640" w:firstLineChars="200"/>
        <w:outlineLvl w:val="2"/>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（二）联合申报单位在相关产业领域具有良好的研究基础和突出的技术优势，具有与项目相关的研究经历、成果积累和自主知识产权。</w:t>
      </w:r>
    </w:p>
    <w:p w14:paraId="79541A70">
      <w:pPr>
        <w:spacing w:line="560" w:lineRule="exact"/>
        <w:ind w:firstLine="640" w:firstLineChars="200"/>
        <w:outlineLvl w:val="2"/>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（三）项目负责人需在喀什绿洲农业科创中心建立技术示范点开展试验示范，并承诺项目成果能够在喀什市进行落地转化应用</w:t>
      </w:r>
      <w:r>
        <w:rPr>
          <w:rFonts w:hint="default" w:ascii="Times New Roman" w:hAnsi="Times New Roman" w:eastAsia="仿宋_GB2312" w:cs="Times New Roman"/>
          <w:color w:val="000000"/>
          <w:kern w:val="0"/>
          <w:sz w:val="32"/>
          <w:szCs w:val="32"/>
          <w:lang w:eastAsia="zh-CN" w:bidi="ar"/>
        </w:rPr>
        <w:t>，并建设示范推广能力强、集成转化效率高、区域支撑效果显著的科技创新与成果转化科研平台</w:t>
      </w:r>
      <w:r>
        <w:rPr>
          <w:rFonts w:hint="default" w:ascii="Times New Roman" w:hAnsi="Times New Roman" w:eastAsia="仿宋_GB2312" w:cs="Times New Roman"/>
          <w:color w:val="000000"/>
          <w:kern w:val="0"/>
          <w:sz w:val="32"/>
          <w:szCs w:val="32"/>
          <w:lang w:bidi="ar"/>
        </w:rPr>
        <w:t>。</w:t>
      </w:r>
    </w:p>
    <w:p w14:paraId="4616344A">
      <w:pPr>
        <w:spacing w:line="560" w:lineRule="exact"/>
        <w:ind w:firstLine="640" w:firstLineChars="200"/>
        <w:outlineLvl w:val="2"/>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（四）项目负责人同年度仅限主持申报1个项目。项目负责人应具有承担或从事相关研究的经历，具有高级专业技术职称或博士学位。</w:t>
      </w:r>
    </w:p>
    <w:p w14:paraId="143BA4F4">
      <w:pPr>
        <w:spacing w:line="560" w:lineRule="exact"/>
        <w:ind w:firstLine="640" w:firstLineChars="200"/>
        <w:outlineLvl w:val="2"/>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（五）项目团队需入驻喀什绿洲农业科创中心开展研究工作，团队成员每年在喀什绿洲农业科创中心开展研发时间累计不少于30天/人</w:t>
      </w:r>
      <w:r>
        <w:rPr>
          <w:rFonts w:hint="default" w:ascii="Times New Roman" w:hAnsi="Times New Roman" w:eastAsia="仿宋_GB2312" w:cs="Times New Roman"/>
          <w:color w:val="000000"/>
          <w:kern w:val="0"/>
          <w:sz w:val="32"/>
          <w:szCs w:val="32"/>
          <w:lang w:eastAsia="zh-CN" w:bidi="ar"/>
        </w:rPr>
        <w:t>，工作情况定期向中国农业科学院都市所备案审定</w:t>
      </w:r>
      <w:r>
        <w:rPr>
          <w:rFonts w:hint="default" w:ascii="Times New Roman" w:hAnsi="Times New Roman" w:eastAsia="仿宋_GB2312" w:cs="Times New Roman"/>
          <w:color w:val="000000"/>
          <w:kern w:val="0"/>
          <w:sz w:val="32"/>
          <w:szCs w:val="32"/>
          <w:lang w:bidi="ar"/>
        </w:rPr>
        <w:t>。</w:t>
      </w:r>
    </w:p>
    <w:p w14:paraId="75E65B53">
      <w:pPr>
        <w:spacing w:line="560" w:lineRule="exact"/>
        <w:ind w:firstLine="640" w:firstLineChars="200"/>
        <w:outlineLvl w:val="2"/>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bidi="ar"/>
        </w:rPr>
        <w:t>（六）在项目执行期间进行</w:t>
      </w:r>
      <w:r>
        <w:rPr>
          <w:rFonts w:hint="default" w:ascii="Times New Roman" w:hAnsi="Times New Roman" w:eastAsia="仿宋_GB2312" w:cs="Times New Roman"/>
          <w:sz w:val="32"/>
          <w:szCs w:val="32"/>
        </w:rPr>
        <w:t>中期评估，对考核达标的项目予以持续支持，对考核优秀的项目可酌情增加科研经费投入比例，对考核不合格的项目将依据考核结果削减或终止经费支持。</w:t>
      </w:r>
    </w:p>
    <w:p w14:paraId="14DD0538">
      <w:pPr>
        <w:pStyle w:val="3"/>
        <w:spacing w:line="560" w:lineRule="exact"/>
        <w:jc w:val="both"/>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 xml:space="preserve">    （七）科研成果优先落地喀什市，可供喀什市推广使用。</w:t>
      </w:r>
    </w:p>
    <w:p w14:paraId="0063170E">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三、申报材料</w:t>
      </w:r>
    </w:p>
    <w:p w14:paraId="75347423">
      <w:pPr>
        <w:pStyle w:val="7"/>
        <w:numPr>
          <w:ilvl w:val="0"/>
          <w:numId w:val="0"/>
        </w:numPr>
        <w:adjustRightInd w:val="0"/>
        <w:snapToGrid w:val="0"/>
        <w:spacing w:line="560" w:lineRule="exact"/>
        <w:ind w:left="0" w:leftChars="0" w:firstLine="640" w:firstLineChars="200"/>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kern w:val="0"/>
          <w:sz w:val="32"/>
          <w:szCs w:val="32"/>
          <w:lang w:bidi="ar"/>
        </w:rPr>
        <w:t>（一）</w:t>
      </w:r>
      <w:r>
        <w:rPr>
          <w:rFonts w:hint="default" w:ascii="Times New Roman" w:hAnsi="Times New Roman" w:eastAsia="仿宋_GB2312" w:cs="Times New Roman"/>
          <w:color w:val="000000"/>
          <w:sz w:val="32"/>
          <w:szCs w:val="32"/>
          <w:lang w:bidi="ar"/>
        </w:rPr>
        <w:t>喀什市人民政府与中国农业科学院都市农业研究所战略合作框架协议第一期“揭榜挂帅”项目申报书</w:t>
      </w:r>
    </w:p>
    <w:p w14:paraId="3CEBE399">
      <w:pPr>
        <w:numPr>
          <w:ilvl w:val="0"/>
          <w:numId w:val="0"/>
        </w:numPr>
        <w:spacing w:line="560" w:lineRule="exact"/>
        <w:ind w:firstLine="640" w:firstLineChars="200"/>
        <w:jc w:val="both"/>
        <w:rPr>
          <w:rFonts w:hint="default" w:ascii="Times New Roman" w:hAnsi="Times New Roman" w:cs="Times New Roman"/>
        </w:rPr>
      </w:pPr>
      <w:r>
        <w:rPr>
          <w:rFonts w:hint="default" w:ascii="Times New Roman" w:hAnsi="Times New Roman" w:eastAsia="仿宋_GB2312" w:cs="Times New Roman"/>
          <w:kern w:val="0"/>
          <w:sz w:val="32"/>
          <w:szCs w:val="32"/>
          <w:lang w:bidi="ar"/>
        </w:rPr>
        <w:t>（</w:t>
      </w:r>
      <w:r>
        <w:rPr>
          <w:rFonts w:hint="eastAsia" w:ascii="Times New Roman" w:hAnsi="Times New Roman" w:eastAsia="仿宋_GB2312" w:cs="Times New Roman"/>
          <w:kern w:val="0"/>
          <w:sz w:val="32"/>
          <w:szCs w:val="32"/>
          <w:lang w:val="en-US" w:eastAsia="zh-CN" w:bidi="ar"/>
        </w:rPr>
        <w:t>二</w:t>
      </w: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color w:val="000000"/>
          <w:sz w:val="32"/>
          <w:szCs w:val="32"/>
          <w:lang w:bidi="ar"/>
        </w:rPr>
        <w:t>附件材料：</w:t>
      </w:r>
      <w:r>
        <w:rPr>
          <w:rFonts w:hint="default" w:ascii="Times New Roman" w:hAnsi="Times New Roman" w:eastAsia="仿宋_GB2312" w:cs="Times New Roman"/>
          <w:color w:val="000000"/>
          <w:kern w:val="0"/>
          <w:sz w:val="32"/>
          <w:szCs w:val="32"/>
          <w:lang w:bidi="ar"/>
        </w:rPr>
        <w:t>项目申报单位和</w:t>
      </w:r>
      <w:r>
        <w:rPr>
          <w:rFonts w:hint="default" w:ascii="Times New Roman" w:hAnsi="Times New Roman" w:eastAsia="仿宋_GB2312" w:cs="Times New Roman"/>
          <w:color w:val="000000"/>
          <w:kern w:val="0"/>
          <w:sz w:val="32"/>
          <w:szCs w:val="32"/>
          <w:lang w:eastAsia="zh-CN" w:bidi="ar"/>
        </w:rPr>
        <w:t>联合申报</w:t>
      </w:r>
      <w:r>
        <w:rPr>
          <w:rFonts w:hint="default" w:ascii="Times New Roman" w:hAnsi="Times New Roman" w:eastAsia="仿宋_GB2312" w:cs="Times New Roman"/>
          <w:color w:val="000000"/>
          <w:kern w:val="0"/>
          <w:sz w:val="32"/>
          <w:szCs w:val="32"/>
          <w:lang w:bidi="ar"/>
        </w:rPr>
        <w:t>单位之间的</w:t>
      </w:r>
      <w:r>
        <w:rPr>
          <w:rFonts w:hint="default" w:ascii="Times New Roman" w:hAnsi="Times New Roman" w:eastAsia="仿宋_GB2312" w:cs="Times New Roman"/>
          <w:color w:val="000000"/>
          <w:kern w:val="0"/>
          <w:sz w:val="32"/>
          <w:szCs w:val="32"/>
          <w:lang w:eastAsia="zh-CN" w:bidi="ar"/>
        </w:rPr>
        <w:t>合作</w:t>
      </w:r>
      <w:r>
        <w:rPr>
          <w:rFonts w:hint="default" w:ascii="Times New Roman" w:hAnsi="Times New Roman" w:eastAsia="仿宋_GB2312" w:cs="Times New Roman"/>
          <w:color w:val="000000"/>
          <w:kern w:val="0"/>
          <w:sz w:val="32"/>
          <w:szCs w:val="32"/>
          <w:lang w:bidi="ar"/>
        </w:rPr>
        <w:t>协议或合同（</w:t>
      </w:r>
      <w:bookmarkStart w:id="40" w:name="OLE_LINK7"/>
      <w:r>
        <w:rPr>
          <w:rFonts w:hint="default" w:ascii="Times New Roman" w:hAnsi="Times New Roman" w:eastAsia="仿宋_GB2312" w:cs="Times New Roman"/>
          <w:color w:val="000000"/>
          <w:kern w:val="0"/>
          <w:sz w:val="32"/>
          <w:szCs w:val="32"/>
          <w:lang w:bidi="ar"/>
        </w:rPr>
        <w:t>协议或合同中应加盖所有协议签署单位的公章；</w:t>
      </w:r>
      <w:bookmarkEnd w:id="40"/>
      <w:bookmarkStart w:id="41" w:name="OLE_LINK6"/>
      <w:r>
        <w:rPr>
          <w:rFonts w:hint="default" w:ascii="Times New Roman" w:hAnsi="Times New Roman" w:eastAsia="仿宋_GB2312" w:cs="Times New Roman"/>
          <w:color w:val="000000"/>
          <w:kern w:val="0"/>
          <w:sz w:val="32"/>
          <w:szCs w:val="32"/>
          <w:lang w:eastAsia="zh-CN" w:bidi="ar"/>
        </w:rPr>
        <w:t>项目</w:t>
      </w:r>
      <w:r>
        <w:rPr>
          <w:rFonts w:hint="default" w:ascii="Times New Roman" w:hAnsi="Times New Roman" w:eastAsia="仿宋_GB2312" w:cs="Times New Roman"/>
          <w:color w:val="000000"/>
          <w:kern w:val="0"/>
          <w:sz w:val="32"/>
          <w:szCs w:val="32"/>
          <w:lang w:bidi="ar"/>
        </w:rPr>
        <w:t>申报单位和联合</w:t>
      </w:r>
      <w:r>
        <w:rPr>
          <w:rFonts w:hint="default" w:ascii="Times New Roman" w:hAnsi="Times New Roman" w:eastAsia="仿宋_GB2312" w:cs="Times New Roman"/>
          <w:color w:val="000000"/>
          <w:kern w:val="0"/>
          <w:sz w:val="32"/>
          <w:szCs w:val="32"/>
          <w:lang w:eastAsia="zh-CN" w:bidi="ar"/>
        </w:rPr>
        <w:t>申报</w:t>
      </w:r>
      <w:r>
        <w:rPr>
          <w:rFonts w:hint="default" w:ascii="Times New Roman" w:hAnsi="Times New Roman" w:eastAsia="仿宋_GB2312" w:cs="Times New Roman"/>
          <w:color w:val="000000"/>
          <w:kern w:val="0"/>
          <w:sz w:val="32"/>
          <w:szCs w:val="32"/>
          <w:lang w:bidi="ar"/>
        </w:rPr>
        <w:t>单位之间应明确约定任务分工、资金分配金额或比例、</w:t>
      </w:r>
      <w:r>
        <w:rPr>
          <w:rFonts w:hint="default" w:ascii="Times New Roman" w:hAnsi="Times New Roman" w:eastAsia="仿宋_GB2312" w:cs="Times New Roman"/>
          <w:color w:val="000000"/>
          <w:kern w:val="0"/>
          <w:sz w:val="32"/>
          <w:szCs w:val="32"/>
          <w:lang w:eastAsia="zh-CN" w:bidi="ar"/>
        </w:rPr>
        <w:t>项目</w:t>
      </w:r>
      <w:r>
        <w:rPr>
          <w:rFonts w:hint="default" w:ascii="Times New Roman" w:hAnsi="Times New Roman" w:eastAsia="仿宋_GB2312" w:cs="Times New Roman"/>
          <w:color w:val="000000"/>
          <w:kern w:val="0"/>
          <w:sz w:val="32"/>
          <w:szCs w:val="32"/>
          <w:lang w:bidi="ar"/>
        </w:rPr>
        <w:t>执行中产生的知识产权及成果转化权属等内容）。</w:t>
      </w:r>
      <w:bookmarkEnd w:id="41"/>
    </w:p>
    <w:sectPr>
      <w:footerReference r:id="rId3" w:type="default"/>
      <w:pgSz w:w="11906" w:h="16838"/>
      <w:pgMar w:top="1440"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6A6D35-FAA8-4E8B-ACA4-6FD82EE0A8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47F30542-F40D-4287-9812-BCF5357510DF}"/>
  </w:font>
  <w:font w:name="仿宋_GB2312">
    <w:panose1 w:val="02010609030101010101"/>
    <w:charset w:val="86"/>
    <w:family w:val="modern"/>
    <w:pitch w:val="default"/>
    <w:sig w:usb0="00000001" w:usb1="080E0000" w:usb2="00000000" w:usb3="00000000" w:csb0="00040000" w:csb1="00000000"/>
    <w:embedRegular r:id="rId3" w:fontKey="{8DE9AE8F-C728-476D-85C3-D31098DA325D}"/>
  </w:font>
  <w:font w:name="楷体">
    <w:panose1 w:val="02010609060101010101"/>
    <w:charset w:val="86"/>
    <w:family w:val="auto"/>
    <w:pitch w:val="default"/>
    <w:sig w:usb0="800002BF" w:usb1="38CF7CFA" w:usb2="00000016" w:usb3="00000000" w:csb0="00040001" w:csb1="00000000"/>
    <w:embedRegular r:id="rId4" w:fontKey="{828D61F7-E1E0-43F5-85BB-DC0D3DD604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17F7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3F4DC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93F4DC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476AD"/>
    <w:multiLevelType w:val="singleLevel"/>
    <w:tmpl w:val="31A476AD"/>
    <w:lvl w:ilvl="0" w:tentative="0">
      <w:start w:val="1"/>
      <w:numFmt w:val="chineseCounting"/>
      <w:suff w:val="nothing"/>
      <w:lvlText w:val="（%1）"/>
      <w:lvlJc w:val="left"/>
      <w:rPr>
        <w:rFonts w:hint="eastAsia"/>
      </w:rPr>
    </w:lvl>
  </w:abstractNum>
  <w:abstractNum w:abstractNumId="1">
    <w:nsid w:val="362E2578"/>
    <w:multiLevelType w:val="singleLevel"/>
    <w:tmpl w:val="362E257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MjBkZjYyOGY5ZmVhMTdiMDRhMWVlNTNkZmMwMzAifQ=="/>
  </w:docVars>
  <w:rsids>
    <w:rsidRoot w:val="408F7303"/>
    <w:rsid w:val="00A24FC2"/>
    <w:rsid w:val="019D5C04"/>
    <w:rsid w:val="022C7591"/>
    <w:rsid w:val="025F090C"/>
    <w:rsid w:val="032C3E78"/>
    <w:rsid w:val="055E1E58"/>
    <w:rsid w:val="06622973"/>
    <w:rsid w:val="06AA656F"/>
    <w:rsid w:val="07820230"/>
    <w:rsid w:val="07E72B16"/>
    <w:rsid w:val="07ED4880"/>
    <w:rsid w:val="097A27D3"/>
    <w:rsid w:val="0A70101B"/>
    <w:rsid w:val="0A777940"/>
    <w:rsid w:val="0B3453CF"/>
    <w:rsid w:val="0B6E3A5F"/>
    <w:rsid w:val="0C195D01"/>
    <w:rsid w:val="0CD0389E"/>
    <w:rsid w:val="0D3E1106"/>
    <w:rsid w:val="0DD41FE8"/>
    <w:rsid w:val="0E572D9A"/>
    <w:rsid w:val="0E5E1C72"/>
    <w:rsid w:val="0E7B66BB"/>
    <w:rsid w:val="0E833F90"/>
    <w:rsid w:val="0EA05E81"/>
    <w:rsid w:val="104A2792"/>
    <w:rsid w:val="104A73B6"/>
    <w:rsid w:val="109928B8"/>
    <w:rsid w:val="10D73CAC"/>
    <w:rsid w:val="115B7961"/>
    <w:rsid w:val="11A51ADA"/>
    <w:rsid w:val="11F770D1"/>
    <w:rsid w:val="12E14A8F"/>
    <w:rsid w:val="132753DB"/>
    <w:rsid w:val="13983200"/>
    <w:rsid w:val="163742CD"/>
    <w:rsid w:val="16682151"/>
    <w:rsid w:val="16F33439"/>
    <w:rsid w:val="172D6C54"/>
    <w:rsid w:val="17832C0C"/>
    <w:rsid w:val="17FA1AEF"/>
    <w:rsid w:val="18977F8F"/>
    <w:rsid w:val="192E7DCB"/>
    <w:rsid w:val="196966D6"/>
    <w:rsid w:val="19D50800"/>
    <w:rsid w:val="1ABB53B8"/>
    <w:rsid w:val="1ABF49B1"/>
    <w:rsid w:val="1B9747E2"/>
    <w:rsid w:val="1BBC26CD"/>
    <w:rsid w:val="1BD43B27"/>
    <w:rsid w:val="1CFA32BD"/>
    <w:rsid w:val="1D014681"/>
    <w:rsid w:val="1E503915"/>
    <w:rsid w:val="1E9A3C2D"/>
    <w:rsid w:val="1EC11429"/>
    <w:rsid w:val="1F4375F5"/>
    <w:rsid w:val="20E80AE5"/>
    <w:rsid w:val="218C21B4"/>
    <w:rsid w:val="21E20C86"/>
    <w:rsid w:val="25710D1D"/>
    <w:rsid w:val="26540AA3"/>
    <w:rsid w:val="268C3052"/>
    <w:rsid w:val="26F47310"/>
    <w:rsid w:val="270F731C"/>
    <w:rsid w:val="279766B1"/>
    <w:rsid w:val="28F63A4C"/>
    <w:rsid w:val="29072352"/>
    <w:rsid w:val="296D2505"/>
    <w:rsid w:val="2977497C"/>
    <w:rsid w:val="297F687B"/>
    <w:rsid w:val="2B4274E1"/>
    <w:rsid w:val="2B5E4AEB"/>
    <w:rsid w:val="2BB166A3"/>
    <w:rsid w:val="2BB94553"/>
    <w:rsid w:val="2BBF4AF7"/>
    <w:rsid w:val="2CCF7CE0"/>
    <w:rsid w:val="2DF34334"/>
    <w:rsid w:val="2F9A43BB"/>
    <w:rsid w:val="3060464B"/>
    <w:rsid w:val="309A4933"/>
    <w:rsid w:val="321D506B"/>
    <w:rsid w:val="328B1304"/>
    <w:rsid w:val="32EB7B2C"/>
    <w:rsid w:val="3324755B"/>
    <w:rsid w:val="33606125"/>
    <w:rsid w:val="33770DF1"/>
    <w:rsid w:val="33B26D7A"/>
    <w:rsid w:val="33E17AAA"/>
    <w:rsid w:val="343B27BE"/>
    <w:rsid w:val="34777DD3"/>
    <w:rsid w:val="34EA50C0"/>
    <w:rsid w:val="350512F4"/>
    <w:rsid w:val="35302AA3"/>
    <w:rsid w:val="36F627CD"/>
    <w:rsid w:val="370F0246"/>
    <w:rsid w:val="38163E5E"/>
    <w:rsid w:val="38296083"/>
    <w:rsid w:val="38CA4684"/>
    <w:rsid w:val="38EF686F"/>
    <w:rsid w:val="3B0208C7"/>
    <w:rsid w:val="3B205CDA"/>
    <w:rsid w:val="3B547DD5"/>
    <w:rsid w:val="3BE40BDD"/>
    <w:rsid w:val="3BF26A2B"/>
    <w:rsid w:val="3C187054"/>
    <w:rsid w:val="3C3D6ABB"/>
    <w:rsid w:val="3D474095"/>
    <w:rsid w:val="3D4C3459"/>
    <w:rsid w:val="3D5208E9"/>
    <w:rsid w:val="3DA27F33"/>
    <w:rsid w:val="3DC7413B"/>
    <w:rsid w:val="3DF0034A"/>
    <w:rsid w:val="3E742189"/>
    <w:rsid w:val="3F0534C4"/>
    <w:rsid w:val="408F7303"/>
    <w:rsid w:val="40D73786"/>
    <w:rsid w:val="4273425B"/>
    <w:rsid w:val="42957651"/>
    <w:rsid w:val="43C234A2"/>
    <w:rsid w:val="43F118DB"/>
    <w:rsid w:val="45886C18"/>
    <w:rsid w:val="459F781C"/>
    <w:rsid w:val="45A0071D"/>
    <w:rsid w:val="45D83F5B"/>
    <w:rsid w:val="46466C87"/>
    <w:rsid w:val="471D5F4F"/>
    <w:rsid w:val="474223FA"/>
    <w:rsid w:val="475A600A"/>
    <w:rsid w:val="48231E64"/>
    <w:rsid w:val="48E8631B"/>
    <w:rsid w:val="48F52BF7"/>
    <w:rsid w:val="492464A9"/>
    <w:rsid w:val="492F7EC4"/>
    <w:rsid w:val="49BC1967"/>
    <w:rsid w:val="4A005C99"/>
    <w:rsid w:val="4A1933D4"/>
    <w:rsid w:val="4A7825EF"/>
    <w:rsid w:val="4A9638F4"/>
    <w:rsid w:val="4AA82CB1"/>
    <w:rsid w:val="4AC65A53"/>
    <w:rsid w:val="4AE87FCA"/>
    <w:rsid w:val="4B367C72"/>
    <w:rsid w:val="4BF12861"/>
    <w:rsid w:val="4C833BC1"/>
    <w:rsid w:val="4D067C50"/>
    <w:rsid w:val="4E2F38B6"/>
    <w:rsid w:val="4E99458F"/>
    <w:rsid w:val="4F580259"/>
    <w:rsid w:val="4F6B2D75"/>
    <w:rsid w:val="4F7E5458"/>
    <w:rsid w:val="5012466D"/>
    <w:rsid w:val="50394DF5"/>
    <w:rsid w:val="50A56CB1"/>
    <w:rsid w:val="50DE2B2B"/>
    <w:rsid w:val="52ED7A0C"/>
    <w:rsid w:val="5488228E"/>
    <w:rsid w:val="54AB2D04"/>
    <w:rsid w:val="55864D7D"/>
    <w:rsid w:val="57077167"/>
    <w:rsid w:val="58870335"/>
    <w:rsid w:val="5897524F"/>
    <w:rsid w:val="59E367D7"/>
    <w:rsid w:val="5B954CC1"/>
    <w:rsid w:val="5D3229AA"/>
    <w:rsid w:val="5DF84BBC"/>
    <w:rsid w:val="5EAE026D"/>
    <w:rsid w:val="5FF91718"/>
    <w:rsid w:val="603717DE"/>
    <w:rsid w:val="603911C4"/>
    <w:rsid w:val="60BE577E"/>
    <w:rsid w:val="60F20E23"/>
    <w:rsid w:val="61226FD4"/>
    <w:rsid w:val="623C4497"/>
    <w:rsid w:val="632E0D88"/>
    <w:rsid w:val="64032214"/>
    <w:rsid w:val="64231999"/>
    <w:rsid w:val="694C1121"/>
    <w:rsid w:val="69937B96"/>
    <w:rsid w:val="6AA3205B"/>
    <w:rsid w:val="6ADC5103"/>
    <w:rsid w:val="6AF76C3F"/>
    <w:rsid w:val="6BF57F88"/>
    <w:rsid w:val="6F7A7103"/>
    <w:rsid w:val="6FB13F79"/>
    <w:rsid w:val="6FB41EC9"/>
    <w:rsid w:val="702A6793"/>
    <w:rsid w:val="704413E2"/>
    <w:rsid w:val="70761788"/>
    <w:rsid w:val="70785D38"/>
    <w:rsid w:val="709F5073"/>
    <w:rsid w:val="728B23FD"/>
    <w:rsid w:val="73060777"/>
    <w:rsid w:val="735E5B5B"/>
    <w:rsid w:val="73E03B48"/>
    <w:rsid w:val="7438763D"/>
    <w:rsid w:val="74A0585D"/>
    <w:rsid w:val="74B66039"/>
    <w:rsid w:val="75831DC9"/>
    <w:rsid w:val="75FC3A46"/>
    <w:rsid w:val="76EB3FEB"/>
    <w:rsid w:val="77D52578"/>
    <w:rsid w:val="78C776AB"/>
    <w:rsid w:val="78DE623A"/>
    <w:rsid w:val="7A91398E"/>
    <w:rsid w:val="7B0057F6"/>
    <w:rsid w:val="7B147768"/>
    <w:rsid w:val="7B4050F8"/>
    <w:rsid w:val="7B494B33"/>
    <w:rsid w:val="7BAA02DE"/>
    <w:rsid w:val="7BE424D4"/>
    <w:rsid w:val="7C4A15ED"/>
    <w:rsid w:val="7C6E0D4F"/>
    <w:rsid w:val="7C7A641B"/>
    <w:rsid w:val="7CAD2AA8"/>
    <w:rsid w:val="7CB974BC"/>
    <w:rsid w:val="7CFA0881"/>
    <w:rsid w:val="7DA50995"/>
    <w:rsid w:val="7E8D4E8E"/>
    <w:rsid w:val="7E966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tabs>
        <w:tab w:val="left" w:pos="6495"/>
      </w:tabs>
      <w:spacing w:line="360" w:lineRule="auto"/>
      <w:jc w:val="center"/>
      <w:outlineLvl w:val="3"/>
    </w:pPr>
    <w:rPr>
      <w:sz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qFormat/>
    <w:uiPriority w:val="99"/>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rPr>
  </w:style>
  <w:style w:type="character" w:styleId="10">
    <w:name w:val="Strong"/>
    <w:basedOn w:val="9"/>
    <w:qFormat/>
    <w:uiPriority w:val="0"/>
    <w:rPr>
      <w:b/>
    </w:rPr>
  </w:style>
  <w:style w:type="character" w:styleId="11">
    <w:name w:val="page number"/>
    <w:basedOn w:val="9"/>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3193</Words>
  <Characters>3315</Characters>
  <Lines>0</Lines>
  <Paragraphs>0</Paragraphs>
  <TotalTime>0</TotalTime>
  <ScaleCrop>false</ScaleCrop>
  <LinksUpToDate>false</LinksUpToDate>
  <CharactersWithSpaces>3319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2025-03-18T01:26:00Z</dcterms:created>
  <dc:creator>张</dc:creator>
  <cp:lastModifiedBy>张嘉钰</cp:lastModifiedBy>
  <cp:lastPrinted>2025-04-08T06:33:00Z</cp:lastPrinted>
  <dcterms:modified xsi:type="dcterms:W3CDTF">2025-05-16T09:05:08Z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B513BE528840467096133DB1FCD3961B_13</vt:lpwstr>
  </property>
  <property fmtid="{D5CDD505-2E9C-101B-9397-08002B2CF9AE}" pid="4" name="KSOTemplateDocerSaveRecord">
    <vt:lpwstr>eyJoZGlkIjoiODBjYWNiMzUzYjA4NmExMTdiZGZhYzNiNGI0Yjg1NmQiLCJ1c2VySWQiOiI1NTEyNzEzMjIifQ==</vt:lpwstr>
  </property>
</Properties>
</file>