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6718C">
      <w:pPr>
        <w:pageBreakBefore w:val="0"/>
        <w:kinsoku/>
        <w:wordWrap w:val="0"/>
        <w:overflowPunct/>
        <w:topLinePunct w:val="0"/>
        <w:bidi w:val="0"/>
        <w:spacing w:line="360" w:lineRule="auto"/>
        <w:jc w:val="center"/>
        <w:rPr>
          <w:rFonts w:hint="eastAsia" w:ascii="仿宋" w:hAnsi="仿宋" w:eastAsia="仿宋" w:cs="仿宋"/>
          <w:b/>
          <w:color w:val="000000" w:themeColor="text1"/>
          <w:kern w:val="1"/>
          <w:sz w:val="30"/>
          <w:szCs w:val="30"/>
          <w:highlight w:val="none"/>
          <w14:textFill>
            <w14:solidFill>
              <w14:schemeClr w14:val="tx1"/>
            </w14:solidFill>
          </w14:textFill>
        </w:rPr>
      </w:pPr>
    </w:p>
    <w:p w14:paraId="464BCAE2">
      <w:pPr>
        <w:pStyle w:val="30"/>
        <w:pageBreakBefore w:val="0"/>
        <w:kinsoku/>
        <w:wordWrap w:val="0"/>
        <w:overflowPunct/>
        <w:topLinePunct w:val="0"/>
        <w:bidi w:val="0"/>
        <w:spacing w:line="360" w:lineRule="auto"/>
        <w:jc w:val="center"/>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国家成都农业科技中心园区</w:t>
      </w:r>
    </w:p>
    <w:p w14:paraId="36CC86B8">
      <w:pPr>
        <w:pStyle w:val="30"/>
        <w:pageBreakBefore w:val="0"/>
        <w:kinsoku/>
        <w:wordWrap w:val="0"/>
        <w:overflowPunct/>
        <w:topLinePunct w:val="0"/>
        <w:bidi w:val="0"/>
        <w:spacing w:line="360" w:lineRule="auto"/>
        <w:jc w:val="center"/>
        <w:rPr>
          <w:rFonts w:hint="default" w:ascii="仿宋" w:hAnsi="仿宋" w:eastAsia="仿宋" w:cs="仿宋"/>
          <w:b/>
          <w:color w:val="000000" w:themeColor="text1"/>
          <w:sz w:val="44"/>
          <w:szCs w:val="44"/>
          <w:highlight w:val="none"/>
          <w:lang w:val="en-US" w:eastAsia="zh-CN"/>
          <w14:textFill>
            <w14:solidFill>
              <w14:schemeClr w14:val="tx1"/>
            </w14:solidFill>
          </w14:textFill>
        </w:rPr>
      </w:pPr>
      <w:r>
        <w:rPr>
          <w:rFonts w:hint="eastAsia" w:ascii="仿宋" w:hAnsi="仿宋" w:eastAsia="仿宋" w:cs="仿宋"/>
          <w:b/>
          <w:color w:val="000000" w:themeColor="text1"/>
          <w:sz w:val="44"/>
          <w:szCs w:val="44"/>
          <w:highlight w:val="none"/>
          <w:lang w:val="en-US" w:eastAsia="zh-CN"/>
          <w14:textFill>
            <w14:solidFill>
              <w14:schemeClr w14:val="tx1"/>
            </w14:solidFill>
          </w14:textFill>
        </w:rPr>
        <w:t>消防系统维护保养服务项目</w:t>
      </w:r>
    </w:p>
    <w:p w14:paraId="39998DC9">
      <w:pPr>
        <w:pageBreakBefore w:val="0"/>
        <w:kinsoku/>
        <w:wordWrap w:val="0"/>
        <w:overflowPunct/>
        <w:topLinePunct w:val="0"/>
        <w:bidi w:val="0"/>
        <w:spacing w:line="360" w:lineRule="auto"/>
        <w:jc w:val="center"/>
        <w:rPr>
          <w:rFonts w:ascii="仿宋" w:hAnsi="仿宋" w:eastAsia="仿宋" w:cs="仿宋"/>
          <w:b/>
          <w:color w:val="000000" w:themeColor="text1"/>
          <w:kern w:val="1"/>
          <w:sz w:val="112"/>
          <w:szCs w:val="112"/>
          <w:highlight w:val="none"/>
          <w14:textFill>
            <w14:solidFill>
              <w14:schemeClr w14:val="tx1"/>
            </w14:solidFill>
          </w14:textFill>
        </w:rPr>
      </w:pPr>
    </w:p>
    <w:p w14:paraId="5B82A530">
      <w:pPr>
        <w:pageBreakBefore w:val="0"/>
        <w:kinsoku/>
        <w:wordWrap w:val="0"/>
        <w:overflowPunct/>
        <w:topLinePunct w:val="0"/>
        <w:bidi w:val="0"/>
        <w:spacing w:line="360" w:lineRule="auto"/>
        <w:jc w:val="center"/>
        <w:rPr>
          <w:rFonts w:ascii="仿宋" w:hAnsi="仿宋" w:eastAsia="仿宋" w:cs="仿宋"/>
          <w:b/>
          <w:color w:val="000000" w:themeColor="text1"/>
          <w:kern w:val="1"/>
          <w:sz w:val="84"/>
          <w:szCs w:val="84"/>
          <w:highlight w:val="none"/>
          <w14:textFill>
            <w14:solidFill>
              <w14:schemeClr w14:val="tx1"/>
            </w14:solidFill>
          </w14:textFill>
        </w:rPr>
      </w:pPr>
      <w:r>
        <w:rPr>
          <w:rFonts w:hint="eastAsia" w:ascii="仿宋" w:hAnsi="仿宋" w:eastAsia="仿宋" w:cs="仿宋"/>
          <w:b/>
          <w:color w:val="000000" w:themeColor="text1"/>
          <w:kern w:val="1"/>
          <w:sz w:val="84"/>
          <w:szCs w:val="84"/>
          <w:highlight w:val="none"/>
          <w:lang w:val="en-US" w:eastAsia="zh-CN"/>
          <w14:textFill>
            <w14:solidFill>
              <w14:schemeClr w14:val="tx1"/>
            </w14:solidFill>
          </w14:textFill>
        </w:rPr>
        <w:t>比选</w:t>
      </w:r>
      <w:r>
        <w:rPr>
          <w:rFonts w:hint="eastAsia" w:ascii="仿宋" w:hAnsi="仿宋" w:eastAsia="仿宋" w:cs="仿宋"/>
          <w:b/>
          <w:color w:val="000000" w:themeColor="text1"/>
          <w:kern w:val="1"/>
          <w:sz w:val="84"/>
          <w:szCs w:val="84"/>
          <w:highlight w:val="none"/>
          <w14:textFill>
            <w14:solidFill>
              <w14:schemeClr w14:val="tx1"/>
            </w14:solidFill>
          </w14:textFill>
        </w:rPr>
        <w:t>文件</w:t>
      </w:r>
    </w:p>
    <w:p w14:paraId="428EB3B2">
      <w:pPr>
        <w:pageBreakBefore w:val="0"/>
        <w:kinsoku/>
        <w:wordWrap w:val="0"/>
        <w:overflowPunct/>
        <w:topLinePunct w:val="0"/>
        <w:bidi w:val="0"/>
        <w:spacing w:line="360" w:lineRule="auto"/>
        <w:jc w:val="center"/>
        <w:rPr>
          <w:rFonts w:ascii="仿宋" w:hAnsi="仿宋" w:eastAsia="仿宋" w:cs="仿宋"/>
          <w:b/>
          <w:color w:val="000000" w:themeColor="text1"/>
          <w:kern w:val="1"/>
          <w:sz w:val="112"/>
          <w:szCs w:val="112"/>
          <w:highlight w:val="none"/>
          <w14:textFill>
            <w14:solidFill>
              <w14:schemeClr w14:val="tx1"/>
            </w14:solidFill>
          </w14:textFill>
        </w:rPr>
      </w:pPr>
    </w:p>
    <w:p w14:paraId="5BFD67DE">
      <w:pPr>
        <w:pageBreakBefore w:val="0"/>
        <w:kinsoku/>
        <w:wordWrap w:val="0"/>
        <w:overflowPunct/>
        <w:topLinePunct w:val="0"/>
        <w:bidi w:val="0"/>
        <w:spacing w:line="360" w:lineRule="auto"/>
        <w:jc w:val="center"/>
        <w:rPr>
          <w:rFonts w:ascii="仿宋" w:hAnsi="仿宋" w:eastAsia="仿宋" w:cs="仿宋"/>
          <w:b/>
          <w:color w:val="000000" w:themeColor="text1"/>
          <w:kern w:val="1"/>
          <w:sz w:val="32"/>
          <w:szCs w:val="32"/>
          <w:highlight w:val="none"/>
          <w14:textFill>
            <w14:solidFill>
              <w14:schemeClr w14:val="tx1"/>
            </w14:solidFill>
          </w14:textFill>
        </w:rPr>
      </w:pPr>
      <w:r>
        <w:rPr>
          <w:rFonts w:hint="eastAsia" w:ascii="仿宋" w:hAnsi="仿宋" w:eastAsia="仿宋" w:cs="仿宋"/>
          <w:b/>
          <w:color w:val="000000" w:themeColor="text1"/>
          <w:kern w:val="1"/>
          <w:sz w:val="32"/>
          <w:szCs w:val="32"/>
          <w:highlight w:val="none"/>
          <w14:textFill>
            <w14:solidFill>
              <w14:schemeClr w14:val="tx1"/>
            </w14:solidFill>
          </w14:textFill>
        </w:rPr>
        <w:t>中国·四川</w:t>
      </w:r>
    </w:p>
    <w:p w14:paraId="54BBF023">
      <w:pPr>
        <w:pageBreakBefore w:val="0"/>
        <w:kinsoku/>
        <w:wordWrap w:val="0"/>
        <w:overflowPunct/>
        <w:topLinePunct w:val="0"/>
        <w:bidi w:val="0"/>
        <w:spacing w:line="360" w:lineRule="auto"/>
        <w:jc w:val="center"/>
        <w:rPr>
          <w:rFonts w:ascii="仿宋" w:hAnsi="仿宋" w:eastAsia="仿宋" w:cs="仿宋"/>
          <w:b/>
          <w:bCs w:val="0"/>
          <w:color w:val="000000" w:themeColor="text1"/>
          <w:kern w:val="1"/>
          <w:sz w:val="32"/>
          <w:szCs w:val="32"/>
          <w:highlight w:val="none"/>
          <w14:textFill>
            <w14:solidFill>
              <w14:schemeClr w14:val="tx1"/>
            </w14:solidFill>
          </w14:textFill>
        </w:rPr>
      </w:pPr>
      <w:r>
        <w:rPr>
          <w:rFonts w:hint="eastAsia" w:ascii="仿宋" w:hAnsi="仿宋" w:eastAsia="仿宋" w:cs="仿宋"/>
          <w:b/>
          <w:bCs w:val="0"/>
          <w:color w:val="000000" w:themeColor="text1"/>
          <w:kern w:val="1"/>
          <w:sz w:val="32"/>
          <w:szCs w:val="32"/>
          <w:highlight w:val="none"/>
          <w:lang w:eastAsia="zh-CN"/>
          <w14:textFill>
            <w14:solidFill>
              <w14:schemeClr w14:val="tx1"/>
            </w14:solidFill>
          </w14:textFill>
        </w:rPr>
        <w:t>成都农业科技中心</w:t>
      </w:r>
      <w:r>
        <w:rPr>
          <w:rFonts w:hint="eastAsia" w:ascii="仿宋" w:hAnsi="仿宋" w:eastAsia="仿宋" w:cs="仿宋"/>
          <w:b/>
          <w:bCs w:val="0"/>
          <w:color w:val="000000" w:themeColor="text1"/>
          <w:kern w:val="1"/>
          <w:sz w:val="32"/>
          <w:szCs w:val="32"/>
          <w:highlight w:val="none"/>
          <w:lang w:val="en-US" w:eastAsia="zh-CN"/>
          <w14:textFill>
            <w14:solidFill>
              <w14:schemeClr w14:val="tx1"/>
            </w14:solidFill>
          </w14:textFill>
        </w:rPr>
        <w:t>·</w:t>
      </w:r>
      <w:r>
        <w:rPr>
          <w:rFonts w:hint="eastAsia" w:ascii="仿宋" w:hAnsi="仿宋" w:eastAsia="仿宋" w:cs="仿宋"/>
          <w:b/>
          <w:bCs w:val="0"/>
          <w:color w:val="000000" w:themeColor="text1"/>
          <w:kern w:val="1"/>
          <w:sz w:val="32"/>
          <w:szCs w:val="32"/>
          <w:highlight w:val="none"/>
          <w14:textFill>
            <w14:solidFill>
              <w14:schemeClr w14:val="tx1"/>
            </w14:solidFill>
          </w14:textFill>
        </w:rPr>
        <w:t>编制</w:t>
      </w:r>
    </w:p>
    <w:p w14:paraId="64E3E75E">
      <w:pPr>
        <w:pStyle w:val="2"/>
        <w:pageBreakBefore w:val="0"/>
        <w:kinsoku/>
        <w:wordWrap w:val="0"/>
        <w:overflowPunct/>
        <w:topLinePunct w:val="0"/>
        <w:bidi w:val="0"/>
        <w:spacing w:before="0" w:after="0" w:line="360" w:lineRule="auto"/>
        <w:rPr>
          <w:rFonts w:hint="eastAsia" w:ascii="仿宋" w:hAnsi="仿宋" w:eastAsia="仿宋" w:cs="仿宋"/>
          <w:b/>
          <w:color w:val="000000" w:themeColor="text1"/>
          <w:kern w:val="1"/>
          <w:sz w:val="32"/>
          <w:szCs w:val="32"/>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701" w:bottom="1440" w:left="1701" w:header="851" w:footer="992" w:gutter="0"/>
          <w:pgNumType w:start="1" w:chapStyle="1"/>
          <w:cols w:space="720" w:num="1"/>
          <w:titlePg/>
        </w:sectPr>
      </w:pPr>
      <w:r>
        <w:rPr>
          <w:rFonts w:hint="eastAsia" w:ascii="仿宋" w:hAnsi="仿宋" w:eastAsia="仿宋" w:cs="仿宋"/>
          <w:b/>
          <w:color w:val="000000" w:themeColor="text1"/>
          <w:kern w:val="1"/>
          <w:sz w:val="32"/>
          <w:szCs w:val="32"/>
          <w:highlight w:val="none"/>
          <w14:textFill>
            <w14:solidFill>
              <w14:schemeClr w14:val="tx1"/>
            </w14:solidFill>
          </w14:textFill>
        </w:rPr>
        <w:t>2025年</w:t>
      </w:r>
      <w:r>
        <w:rPr>
          <w:rFonts w:hint="eastAsia" w:ascii="仿宋" w:hAnsi="仿宋" w:eastAsia="仿宋" w:cs="仿宋"/>
          <w:b/>
          <w:color w:val="000000" w:themeColor="text1"/>
          <w:kern w:val="1"/>
          <w:sz w:val="32"/>
          <w:szCs w:val="32"/>
          <w:highlight w:val="none"/>
          <w:lang w:val="en-US" w:eastAsia="zh-CN"/>
          <w14:textFill>
            <w14:solidFill>
              <w14:schemeClr w14:val="tx1"/>
            </w14:solidFill>
          </w14:textFill>
        </w:rPr>
        <w:t>06</w:t>
      </w:r>
      <w:r>
        <w:rPr>
          <w:rFonts w:hint="eastAsia" w:ascii="仿宋" w:hAnsi="仿宋" w:eastAsia="仿宋" w:cs="仿宋"/>
          <w:b/>
          <w:color w:val="000000" w:themeColor="text1"/>
          <w:kern w:val="1"/>
          <w:sz w:val="32"/>
          <w:szCs w:val="32"/>
          <w:highlight w:val="none"/>
          <w14:textFill>
            <w14:solidFill>
              <w14:schemeClr w14:val="tx1"/>
            </w14:solidFill>
          </w14:textFill>
        </w:rPr>
        <w:t>月</w:t>
      </w:r>
      <w:bookmarkStart w:id="0" w:name="_Toc21357"/>
      <w:bookmarkStart w:id="1" w:name="_Toc180954102"/>
      <w:bookmarkStart w:id="2" w:name="_Toc180954072"/>
    </w:p>
    <w:sdt>
      <w:sdtPr>
        <w:rPr>
          <w:rFonts w:ascii="Times New Roman" w:hAnsi="Times New Roman" w:cs="Calibri"/>
          <w:b w:val="0"/>
          <w:bCs w:val="0"/>
          <w:color w:val="000000" w:themeColor="text1"/>
          <w:sz w:val="21"/>
          <w:szCs w:val="22"/>
          <w:highlight w:val="none"/>
          <w:lang w:val="zh-CN"/>
          <w14:textFill>
            <w14:solidFill>
              <w14:schemeClr w14:val="tx1"/>
            </w14:solidFill>
          </w14:textFill>
        </w:rPr>
        <w:id w:val="147453636"/>
        <w:docPartObj>
          <w:docPartGallery w:val="Table of Contents"/>
          <w:docPartUnique/>
        </w:docPartObj>
      </w:sdtPr>
      <w:sdtEndPr>
        <w:rPr>
          <w:rFonts w:ascii="Times New Roman" w:hAnsi="Times New Roman" w:cs="Calibri"/>
          <w:b w:val="0"/>
          <w:bCs w:val="0"/>
          <w:color w:val="000000" w:themeColor="text1"/>
          <w:sz w:val="21"/>
          <w:szCs w:val="22"/>
          <w:highlight w:val="yellow"/>
          <w:lang w:val="zh-CN"/>
          <w14:textFill>
            <w14:solidFill>
              <w14:schemeClr w14:val="tx1"/>
            </w14:solidFill>
          </w14:textFill>
        </w:rPr>
      </w:sdtEndPr>
      <w:sdtContent>
        <w:p w14:paraId="36B70083">
          <w:pPr>
            <w:pStyle w:val="377"/>
            <w:pageBreakBefore w:val="0"/>
            <w:kinsoku/>
            <w:wordWrap w:val="0"/>
            <w:overflowPunct/>
            <w:topLinePunct w:val="0"/>
            <w:bidi w:val="0"/>
            <w:spacing w:before="0" w:line="240" w:lineRule="auto"/>
            <w:jc w:val="center"/>
            <w:rPr>
              <w:rFonts w:ascii="仿宋" w:hAnsi="仿宋" w:eastAsia="仿宋"/>
              <w:color w:val="000000" w:themeColor="text1"/>
              <w:sz w:val="40"/>
              <w:szCs w:val="40"/>
              <w:highlight w:val="none"/>
              <w14:textFill>
                <w14:solidFill>
                  <w14:schemeClr w14:val="tx1"/>
                </w14:solidFill>
              </w14:textFill>
            </w:rPr>
          </w:pPr>
          <w:r>
            <w:rPr>
              <w:rFonts w:ascii="仿宋" w:hAnsi="仿宋" w:eastAsia="仿宋"/>
              <w:color w:val="000000" w:themeColor="text1"/>
              <w:sz w:val="40"/>
              <w:szCs w:val="40"/>
              <w:highlight w:val="none"/>
              <w:lang w:val="zh-CN"/>
              <w14:textFill>
                <w14:solidFill>
                  <w14:schemeClr w14:val="tx1"/>
                </w14:solidFill>
              </w14:textFill>
            </w:rPr>
            <w:t>目</w:t>
          </w:r>
          <w:r>
            <w:rPr>
              <w:rFonts w:hint="eastAsia" w:ascii="仿宋" w:hAnsi="仿宋" w:eastAsia="仿宋"/>
              <w:color w:val="000000" w:themeColor="text1"/>
              <w:sz w:val="40"/>
              <w:szCs w:val="40"/>
              <w:highlight w:val="none"/>
              <w:lang w:val="zh-CN"/>
              <w14:textFill>
                <w14:solidFill>
                  <w14:schemeClr w14:val="tx1"/>
                </w14:solidFill>
              </w14:textFill>
            </w:rPr>
            <w:t xml:space="preserve">  </w:t>
          </w:r>
          <w:r>
            <w:rPr>
              <w:rFonts w:ascii="仿宋" w:hAnsi="仿宋" w:eastAsia="仿宋"/>
              <w:color w:val="000000" w:themeColor="text1"/>
              <w:sz w:val="40"/>
              <w:szCs w:val="40"/>
              <w:highlight w:val="none"/>
              <w:lang w:val="zh-CN"/>
              <w14:textFill>
                <w14:solidFill>
                  <w14:schemeClr w14:val="tx1"/>
                </w14:solidFill>
              </w14:textFill>
            </w:rPr>
            <w:t>录</w:t>
          </w:r>
        </w:p>
        <w:p w14:paraId="0465A1B7">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fldChar w:fldCharType="begin"/>
          </w:r>
          <w:r>
            <w:rPr>
              <w:rFonts w:hint="eastAsia" w:ascii="仿宋" w:hAnsi="仿宋" w:eastAsia="仿宋" w:cs="仿宋"/>
              <w:color w:val="000000" w:themeColor="text1"/>
              <w:sz w:val="24"/>
              <w:szCs w:val="24"/>
              <w:highlight w:val="yellow"/>
              <w14:textFill>
                <w14:solidFill>
                  <w14:schemeClr w14:val="tx1"/>
                </w14:solidFill>
              </w14:textFill>
            </w:rPr>
            <w:instrText xml:space="preserve"> TOC \o "1-3" \h \z \u </w:instrText>
          </w:r>
          <w:r>
            <w:rPr>
              <w:rFonts w:hint="eastAsia" w:ascii="仿宋" w:hAnsi="仿宋" w:eastAsia="仿宋" w:cs="仿宋"/>
              <w:color w:val="000000" w:themeColor="text1"/>
              <w:sz w:val="24"/>
              <w:szCs w:val="24"/>
              <w:highlight w:val="yellow"/>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"_Toc21357"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 xml:space="preserve">第一章 </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lang w:val="en-US" w:eastAsia="zh-CN"/>
              <w14:textFill>
                <w14:solidFill>
                  <w14:schemeClr w14:val="tx1"/>
                </w14:solidFill>
              </w14:textFill>
            </w:rPr>
            <w:t>公告</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_Toc21357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231ED737">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"_Toc21375"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第二章 供应商须知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7FC69D7B">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"_Toc27001"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第三章 项目技术、服务、采购合同内容条款及其他商务要求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_Toc27001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6C65E08D">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"_Toc7689"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第四章 供应商和供应商产品的资格、资质性及其他类似效力要求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_Toc7689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3F660792">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"_Toc19685"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第五章 供应商应当提供的资格、资质性及其他类似效力要求的相关证明材料</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_Toc19685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0CF7D187">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"_Toc28735"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第六章 评审方法、程序和标准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_Toc28735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7E99BED3">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第七章 部分响应文件格式</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_Toc148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66F49891">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"_Toc3308"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第八章 采购合同须知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_Toc3308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37</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2E3EC048">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yellow"/>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"_Toc30414"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第九章 采购合同（仅供参考）</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_Toc30414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38</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2A10DFE2">
          <w:pPr>
            <w:pStyle w:val="2"/>
            <w:pageBreakBefore w:val="0"/>
            <w:kinsoku/>
            <w:wordWrap w:val="0"/>
            <w:overflowPunct/>
            <w:topLinePunct w:val="0"/>
            <w:bidi w:val="0"/>
            <w:spacing w:before="0" w:after="0" w:line="360" w:lineRule="auto"/>
            <w:rPr>
              <w:rFonts w:ascii="Times New Roman" w:hAnsi="Times New Roman" w:cs="Calibri"/>
              <w:b w:val="0"/>
              <w:bCs w:val="0"/>
              <w:color w:val="000000" w:themeColor="text1"/>
              <w:sz w:val="21"/>
              <w:szCs w:val="22"/>
              <w:highlight w:val="yellow"/>
              <w:lang w:val="zh-CN"/>
              <w14:textFill>
                <w14:solidFill>
                  <w14:schemeClr w14:val="tx1"/>
                </w14:solidFill>
              </w14:textFill>
            </w:rPr>
          </w:pPr>
          <w:r>
            <w:rPr>
              <w:rFonts w:hint="eastAsia" w:ascii="仿宋" w:hAnsi="仿宋" w:eastAsia="仿宋" w:cs="仿宋"/>
              <w:bCs/>
              <w:color w:val="000000" w:themeColor="text1"/>
              <w:sz w:val="24"/>
              <w:szCs w:val="24"/>
              <w:highlight w:val="yellow"/>
              <w:lang w:val="zh-CN"/>
              <w14:textFill>
                <w14:solidFill>
                  <w14:schemeClr w14:val="tx1"/>
                </w14:solidFill>
              </w14:textFill>
            </w:rPr>
            <w:fldChar w:fldCharType="end"/>
          </w:r>
        </w:p>
      </w:sdtContent>
    </w:sdt>
    <w:p w14:paraId="3F95EA0C">
      <w:pPr>
        <w:rPr>
          <w:rFonts w:hint="eastAsia"/>
        </w:rPr>
        <w:sectPr>
          <w:footerReference r:id="rId7" w:type="default"/>
          <w:pgSz w:w="11906" w:h="16838"/>
          <w:pgMar w:top="1440" w:right="1701" w:bottom="1440" w:left="1701" w:header="851" w:footer="992" w:gutter="0"/>
          <w:pgNumType w:start="1" w:chapStyle="1"/>
          <w:cols w:space="720" w:num="1"/>
        </w:sectPr>
      </w:pPr>
    </w:p>
    <w:p w14:paraId="33EFADA3">
      <w:pPr>
        <w:pStyle w:val="2"/>
        <w:pageBreakBefore w:val="0"/>
        <w:kinsoku/>
        <w:wordWrap w:val="0"/>
        <w:overflowPunct/>
        <w:topLinePunct w:val="0"/>
        <w:bidi w:val="0"/>
        <w:spacing w:before="0" w:after="0" w:line="360" w:lineRule="auto"/>
        <w:rPr>
          <w:rFonts w:hint="eastAsia"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 xml:space="preserve">第一章 </w:t>
      </w:r>
      <w:bookmarkStart w:id="145" w:name="_GoBack"/>
      <w:r>
        <w:rPr>
          <w:rFonts w:hint="eastAsia" w:ascii="仿宋" w:hAnsi="仿宋" w:eastAsia="仿宋" w:cs="仿宋"/>
          <w:color w:val="000000" w:themeColor="text1"/>
          <w:sz w:val="36"/>
          <w:szCs w:val="36"/>
          <w:highlight w:val="none"/>
          <w:lang w:val="en-US" w:eastAsia="zh-CN"/>
          <w14:textFill>
            <w14:solidFill>
              <w14:schemeClr w14:val="tx1"/>
            </w14:solidFill>
          </w14:textFill>
        </w:rPr>
        <w:t>比选</w:t>
      </w:r>
      <w:bookmarkEnd w:id="0"/>
      <w:bookmarkEnd w:id="1"/>
      <w:bookmarkEnd w:id="2"/>
      <w:r>
        <w:rPr>
          <w:rFonts w:hint="eastAsia" w:ascii="仿宋" w:hAnsi="仿宋" w:eastAsia="仿宋" w:cs="仿宋"/>
          <w:color w:val="000000" w:themeColor="text1"/>
          <w:sz w:val="36"/>
          <w:szCs w:val="36"/>
          <w:highlight w:val="none"/>
          <w:lang w:val="en-US" w:eastAsia="zh-CN"/>
          <w14:textFill>
            <w14:solidFill>
              <w14:schemeClr w14:val="tx1"/>
            </w14:solidFill>
          </w14:textFill>
        </w:rPr>
        <w:t>公告</w:t>
      </w:r>
    </w:p>
    <w:p w14:paraId="19087D7B">
      <w:pPr>
        <w:pageBreakBefore w:val="0"/>
        <w:widowControl/>
        <w:kinsoku/>
        <w:wordWrap w:val="0"/>
        <w:overflowPunct/>
        <w:topLinePunct w:val="0"/>
        <w:bidi w:val="0"/>
        <w:spacing w:line="360" w:lineRule="auto"/>
        <w:ind w:firstLine="480" w:firstLineChars="200"/>
        <w:jc w:val="left"/>
        <w:rPr>
          <w:rFonts w:ascii="仿宋" w:hAnsi="仿宋" w:eastAsia="仿宋" w:cs="仿宋"/>
          <w:color w:val="000000" w:themeColor="text1"/>
          <w:kern w:val="1"/>
          <w:sz w:val="24"/>
          <w:szCs w:val="24"/>
          <w:highlight w:val="none"/>
          <w14:textFill>
            <w14:solidFill>
              <w14:schemeClr w14:val="tx1"/>
            </w14:solidFill>
          </w14:textFill>
        </w:rPr>
      </w:pPr>
      <w:bookmarkStart w:id="3" w:name="_Toc180954103"/>
      <w:bookmarkStart w:id="4" w:name="_Toc180954073"/>
      <w:bookmarkStart w:id="5" w:name="_Toc21375"/>
      <w:r>
        <w:rPr>
          <w:rFonts w:hint="eastAsia" w:ascii="仿宋" w:hAnsi="仿宋" w:eastAsia="仿宋" w:cs="仿宋"/>
          <w:color w:val="000000" w:themeColor="text1"/>
          <w:kern w:val="1"/>
          <w:sz w:val="24"/>
          <w:szCs w:val="24"/>
          <w:highlight w:val="none"/>
          <w:u w:val="single"/>
          <w:lang w:eastAsia="zh-CN"/>
          <w14:textFill>
            <w14:solidFill>
              <w14:schemeClr w14:val="tx1"/>
            </w14:solidFill>
          </w14:textFill>
        </w:rPr>
        <w:t>成都农业科技中心</w:t>
      </w:r>
      <w:r>
        <w:rPr>
          <w:rFonts w:hint="eastAsia" w:ascii="仿宋" w:hAnsi="仿宋" w:eastAsia="仿宋" w:cs="仿宋"/>
          <w:color w:val="000000" w:themeColor="text1"/>
          <w:kern w:val="1"/>
          <w:sz w:val="24"/>
          <w:szCs w:val="24"/>
          <w:highlight w:val="none"/>
          <w14:textFill>
            <w14:solidFill>
              <w14:schemeClr w14:val="tx1"/>
            </w14:solidFill>
          </w14:textFill>
        </w:rPr>
        <w:t>拟对“</w:t>
      </w:r>
      <w:r>
        <w:rPr>
          <w:rFonts w:hint="eastAsia" w:ascii="仿宋" w:hAnsi="仿宋" w:eastAsia="仿宋" w:cs="仿宋"/>
          <w:color w:val="000000" w:themeColor="text1"/>
          <w:kern w:val="1"/>
          <w:sz w:val="24"/>
          <w:szCs w:val="24"/>
          <w:highlight w:val="none"/>
          <w:u w:val="single"/>
          <w:lang w:eastAsia="zh-CN"/>
          <w14:textFill>
            <w14:solidFill>
              <w14:schemeClr w14:val="tx1"/>
            </w14:solidFill>
          </w14:textFill>
        </w:rPr>
        <w:t>国家成都农业科技中心园区</w:t>
      </w:r>
      <w:r>
        <w:rPr>
          <w:rFonts w:hint="eastAsia" w:ascii="仿宋" w:hAnsi="仿宋" w:eastAsia="仿宋" w:cs="仿宋"/>
          <w:color w:val="000000" w:themeColor="text1"/>
          <w:kern w:val="1"/>
          <w:sz w:val="24"/>
          <w:szCs w:val="24"/>
          <w:highlight w:val="none"/>
          <w:u w:val="single"/>
          <w:lang w:val="en-US" w:eastAsia="zh-CN"/>
          <w14:textFill>
            <w14:solidFill>
              <w14:schemeClr w14:val="tx1"/>
            </w14:solidFill>
          </w14:textFill>
        </w:rPr>
        <w:t>消防系统维护保养服务</w:t>
      </w:r>
      <w:r>
        <w:rPr>
          <w:rFonts w:hint="eastAsia" w:ascii="仿宋" w:hAnsi="仿宋" w:eastAsia="仿宋" w:cs="仿宋"/>
          <w:color w:val="000000" w:themeColor="text1"/>
          <w:kern w:val="1"/>
          <w:sz w:val="24"/>
          <w:szCs w:val="24"/>
          <w:highlight w:val="none"/>
          <w14:textFill>
            <w14:solidFill>
              <w14:schemeClr w14:val="tx1"/>
            </w14:solidFill>
          </w14:textFill>
        </w:rPr>
        <w:t>”以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方式进行采购，兹邀请符合资格条件的供应商就下述采购项目提交密封的响应文件并提出报价。</w:t>
      </w:r>
    </w:p>
    <w:p w14:paraId="18AEC927">
      <w:pPr>
        <w:pageBreakBefore w:val="0"/>
        <w:widowControl/>
        <w:numPr>
          <w:ilvl w:val="0"/>
          <w:numId w:val="18"/>
        </w:numPr>
        <w:kinsoku/>
        <w:wordWrap w:val="0"/>
        <w:overflowPunct/>
        <w:topLinePunct w:val="0"/>
        <w:bidi w:val="0"/>
        <w:spacing w:line="360" w:lineRule="auto"/>
        <w:ind w:firstLine="482" w:firstLineChars="200"/>
        <w:jc w:val="left"/>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采购项目名称</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eastAsia="zh-CN"/>
          <w14:textFill>
            <w14:solidFill>
              <w14:schemeClr w14:val="tx1"/>
            </w14:solidFill>
          </w14:textFill>
        </w:rPr>
        <w:t>国家成都农业科技中心园区</w:t>
      </w:r>
      <w:r>
        <w:rPr>
          <w:rFonts w:hint="eastAsia" w:ascii="仿宋" w:hAnsi="仿宋" w:eastAsia="仿宋" w:cs="仿宋"/>
          <w:color w:val="000000" w:themeColor="text1"/>
          <w:kern w:val="1"/>
          <w:sz w:val="24"/>
          <w:szCs w:val="24"/>
          <w:highlight w:val="none"/>
          <w:u w:val="none"/>
          <w:lang w:val="en-US" w:eastAsia="zh-CN"/>
          <w14:textFill>
            <w14:solidFill>
              <w14:schemeClr w14:val="tx1"/>
            </w14:solidFill>
          </w14:textFill>
        </w:rPr>
        <w:t>消防系统</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维护保养服务</w:t>
      </w:r>
    </w:p>
    <w:p w14:paraId="5BD704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2" w:firstLineChars="200"/>
        <w:jc w:val="left"/>
        <w:textAlignment w:val="auto"/>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二、采购项目编号：</w:t>
      </w:r>
      <w:r>
        <w:rPr>
          <w:rFonts w:hint="eastAsia" w:ascii="仿宋" w:hAnsi="仿宋" w:eastAsia="仿宋" w:cs="仿宋"/>
          <w:b/>
          <w:color w:val="000000" w:themeColor="text1"/>
          <w:kern w:val="1"/>
          <w:sz w:val="30"/>
          <w:szCs w:val="30"/>
          <w:highlight w:val="none"/>
          <w:lang w:val="en-US" w:eastAsia="zh-CN"/>
          <w14:textFill>
            <w14:solidFill>
              <w14:schemeClr w14:val="tx1"/>
            </w14:solidFill>
          </w14:textFill>
        </w:rPr>
        <w:t>cdnykjzx2025061602cw</w:t>
      </w:r>
      <w:r>
        <w:rPr>
          <w:rFonts w:hint="eastAsia" w:ascii="仿宋" w:hAnsi="仿宋" w:eastAsia="仿宋" w:cs="仿宋"/>
          <w:color w:val="000000" w:themeColor="text1"/>
          <w:kern w:val="1"/>
          <w:sz w:val="24"/>
          <w:szCs w:val="24"/>
          <w:highlight w:val="none"/>
          <w14:textFill>
            <w14:solidFill>
              <w14:schemeClr w14:val="tx1"/>
            </w14:solidFill>
          </w14:textFill>
        </w:rPr>
        <w:t xml:space="preserve"> </w:t>
      </w:r>
    </w:p>
    <w:p w14:paraId="32A13A4C">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三、采购内容概况：</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国家成都农业科技中心园区总建筑面积10万㎡，其中科研用房5.5万㎡、生活配套用房（食堂、体育馆、会议室、公寓）2.5万㎡、地下室及设备用房2万㎡，本次采购预算共计8.2万元，服务期限为一年</w:t>
      </w:r>
      <w:r>
        <w:rPr>
          <w:rFonts w:hint="eastAsia" w:ascii="仿宋" w:hAnsi="仿宋" w:eastAsia="仿宋" w:cs="仿宋"/>
          <w:bCs/>
          <w:color w:val="000000" w:themeColor="text1"/>
          <w:kern w:val="1"/>
          <w:sz w:val="24"/>
          <w:szCs w:val="24"/>
          <w:highlight w:val="none"/>
          <w14:textFill>
            <w14:solidFill>
              <w14:schemeClr w14:val="tx1"/>
            </w14:solidFill>
          </w14:textFill>
        </w:rPr>
        <w:t>（具体详见</w:t>
      </w:r>
      <w:r>
        <w:rPr>
          <w:rFonts w:hint="eastAsia" w:ascii="仿宋" w:hAnsi="仿宋" w:eastAsia="仿宋" w:cs="仿宋"/>
          <w:bCs/>
          <w:color w:val="000000" w:themeColor="text1"/>
          <w:kern w:val="1"/>
          <w:sz w:val="24"/>
          <w:szCs w:val="24"/>
          <w:highlight w:val="none"/>
          <w:lang w:val="en-US" w:eastAsia="zh-CN"/>
          <w14:textFill>
            <w14:solidFill>
              <w14:schemeClr w14:val="tx1"/>
            </w14:solidFill>
          </w14:textFill>
        </w:rPr>
        <w:t>比选文件</w:t>
      </w:r>
      <w:r>
        <w:rPr>
          <w:rFonts w:hint="eastAsia" w:ascii="仿宋" w:hAnsi="仿宋" w:eastAsia="仿宋" w:cs="仿宋"/>
          <w:bCs/>
          <w:color w:val="000000" w:themeColor="text1"/>
          <w:kern w:val="1"/>
          <w:sz w:val="24"/>
          <w:szCs w:val="24"/>
          <w:highlight w:val="none"/>
          <w14:textFill>
            <w14:solidFill>
              <w14:schemeClr w14:val="tx1"/>
            </w14:solidFill>
          </w14:textFill>
        </w:rPr>
        <w:t>）。</w:t>
      </w:r>
    </w:p>
    <w:p w14:paraId="35652002">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四、合格供应商资格要求：</w:t>
      </w:r>
    </w:p>
    <w:p w14:paraId="07D26C5D">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1、资质要求：具有独立法人资格，且在“社会消防技术服务信息系统”和“四川消防技术服务机构管理平台”登记备案。</w:t>
      </w:r>
    </w:p>
    <w:p w14:paraId="1D674691">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项目负责人：具有一级注册消防工程师证书。</w:t>
      </w:r>
    </w:p>
    <w:p w14:paraId="511CCFB6">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企业类似业绩要求：</w:t>
      </w:r>
      <w:r>
        <w:rPr>
          <w:rFonts w:hint="default" w:ascii="仿宋" w:hAnsi="仿宋" w:eastAsia="仿宋" w:cs="仿宋"/>
          <w:color w:val="auto"/>
          <w:sz w:val="24"/>
          <w:szCs w:val="24"/>
          <w:highlight w:val="none"/>
          <w:lang w:val="en-US" w:eastAsia="zh-CN"/>
        </w:rPr>
        <w:t>202</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 xml:space="preserve">年 </w:t>
      </w:r>
      <w:r>
        <w:rPr>
          <w:rFonts w:hint="default"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lang w:val="en-US" w:eastAsia="zh-CN"/>
        </w:rPr>
        <w:t xml:space="preserve">月 </w:t>
      </w:r>
      <w:r>
        <w:rPr>
          <w:rFonts w:hint="default"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lang w:val="en-US" w:eastAsia="zh-CN"/>
        </w:rPr>
        <w:t xml:space="preserve">日（含）至比选申请截止时间（不含），具有 </w:t>
      </w:r>
      <w:r>
        <w:rPr>
          <w:rFonts w:hint="default"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lang w:val="en-US" w:eastAsia="zh-CN"/>
        </w:rPr>
        <w:t>个已完成的消防系统维保服务类似项目业绩。</w:t>
      </w:r>
    </w:p>
    <w:p w14:paraId="38041CB8">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4、参加本次采购活动前三年内，在经营活动中没有重大违法记录；</w:t>
      </w:r>
    </w:p>
    <w:p w14:paraId="70EC07C3">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5、法律、行政法规规定的其他条件；</w:t>
      </w:r>
    </w:p>
    <w:p w14:paraId="4781EB75">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6、本项目参加采购活动的供应商、法定代表人、主要负责人近三年内不得具有行贿犯罪记录；</w:t>
      </w:r>
    </w:p>
    <w:p w14:paraId="7C188C03">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截止至递交响应文件截止时间当日，成都农业科技中心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w:t>
      </w:r>
    </w:p>
    <w:p w14:paraId="283E5990">
      <w:pPr>
        <w:pageBreakBefore w:val="0"/>
        <w:kinsoku/>
        <w:wordWrap w:val="0"/>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w:t>
      </w:r>
      <w:r>
        <w:rPr>
          <w:rFonts w:hint="eastAsia" w:ascii="仿宋" w:hAnsi="仿宋" w:eastAsia="仿宋" w:cs="仿宋"/>
          <w:b/>
          <w:bCs/>
          <w:color w:val="auto"/>
          <w:sz w:val="24"/>
          <w:szCs w:val="24"/>
          <w:highlight w:val="none"/>
          <w:lang w:val="en-US" w:eastAsia="zh-CN"/>
        </w:rPr>
        <w:t>不接受</w:t>
      </w:r>
      <w:r>
        <w:rPr>
          <w:rFonts w:hint="eastAsia" w:ascii="仿宋" w:hAnsi="仿宋" w:eastAsia="仿宋" w:cs="仿宋"/>
          <w:color w:val="auto"/>
          <w:sz w:val="24"/>
          <w:szCs w:val="24"/>
          <w:highlight w:val="none"/>
          <w:lang w:val="en-US" w:eastAsia="zh-CN"/>
        </w:rPr>
        <w:t>联合体参加比选活动。</w:t>
      </w:r>
    </w:p>
    <w:p w14:paraId="41F490D7">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五、</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文件获取时间、方式：</w:t>
      </w:r>
    </w:p>
    <w:p w14:paraId="22C428EE">
      <w:pPr>
        <w:pageBreakBefore w:val="0"/>
        <w:kinsoku/>
        <w:wordWrap w:val="0"/>
        <w:overflowPunct/>
        <w:topLinePunct w:val="0"/>
        <w:bidi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1、获取时间：2025年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日09：00至2025年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日17：00。（北京时间）</w:t>
      </w:r>
    </w:p>
    <w:p w14:paraId="073B08AE">
      <w:pPr>
        <w:pageBreakBefore w:val="0"/>
        <w:kinsoku/>
        <w:wordWrap w:val="0"/>
        <w:overflowPunct/>
        <w:topLinePunct w:val="0"/>
        <w:bidi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、供应商请登录</w:t>
      </w:r>
      <w:r>
        <w:rPr>
          <w:rFonts w:hint="eastAsia" w:ascii="仿宋" w:hAnsi="仿宋" w:eastAsia="仿宋" w:cs="仿宋"/>
          <w:color w:val="000000" w:themeColor="text1"/>
          <w:sz w:val="24"/>
          <w:highlight w:val="none"/>
          <w:lang w:val="en-US" w:eastAsia="zh-CN"/>
          <w14:textFill>
            <w14:solidFill>
              <w14:schemeClr w14:val="tx1"/>
            </w14:solidFill>
          </w14:textFill>
        </w:rPr>
        <w:t>中国农业科学院都市农业研究所</w:t>
      </w:r>
      <w:r>
        <w:rPr>
          <w:rFonts w:hint="eastAsia" w:ascii="仿宋" w:hAnsi="仿宋" w:eastAsia="仿宋" w:cs="仿宋"/>
          <w:color w:val="000000" w:themeColor="text1"/>
          <w:sz w:val="24"/>
          <w:highlight w:val="none"/>
          <w14:textFill>
            <w14:solidFill>
              <w14:schemeClr w14:val="tx1"/>
            </w14:solidFill>
          </w14:textFill>
        </w:rPr>
        <w:t>官方网站（https://iua.caas.cn</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选择</w:t>
      </w:r>
      <w:r>
        <w:rPr>
          <w:rFonts w:hint="eastAsia" w:ascii="仿宋" w:hAnsi="仿宋" w:eastAsia="仿宋" w:cs="仿宋"/>
          <w:color w:val="000000" w:themeColor="text1"/>
          <w:sz w:val="24"/>
          <w:highlight w:val="none"/>
          <w:lang w:val="en-US" w:eastAsia="zh-CN"/>
          <w14:textFill>
            <w14:solidFill>
              <w14:schemeClr w14:val="tx1"/>
            </w14:solidFill>
          </w14:textFill>
        </w:rPr>
        <w:t>下载（</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w:t>
      </w:r>
      <w:r>
        <w:rPr>
          <w:rFonts w:hint="eastAsia" w:ascii="仿宋_GB2312" w:hAnsi="仿宋_GB2312" w:eastAsia="仿宋_GB2312" w:cs="仿宋_GB2312"/>
          <w:color w:val="000000" w:themeColor="text1"/>
          <w:sz w:val="24"/>
          <w:highlight w:val="none"/>
          <w14:textFill>
            <w14:solidFill>
              <w14:schemeClr w14:val="tx1"/>
            </w14:solidFill>
          </w14:textFill>
        </w:rPr>
        <w:t>文件</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528FF27D">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六、递交响应文件截止时间：</w:t>
      </w:r>
      <w:r>
        <w:rPr>
          <w:rFonts w:hint="eastAsia" w:ascii="仿宋" w:hAnsi="仿宋" w:eastAsia="仿宋" w:cs="仿宋"/>
          <w:color w:val="000000" w:themeColor="text1"/>
          <w:kern w:val="1"/>
          <w:sz w:val="24"/>
          <w:szCs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kern w:val="1"/>
          <w:sz w:val="24"/>
          <w:szCs w:val="24"/>
          <w:highlight w:val="none"/>
          <w14:textFill>
            <w14:solidFill>
              <w14:schemeClr w14:val="tx1"/>
            </w14:solidFill>
          </w14:textFill>
        </w:rPr>
        <w:t>（北京时间）；</w:t>
      </w:r>
    </w:p>
    <w:p w14:paraId="740F8651">
      <w:pPr>
        <w:pageBreakBefore w:val="0"/>
        <w:widowControl/>
        <w:kinsoku/>
        <w:wordWrap w:val="0"/>
        <w:overflowPunct/>
        <w:topLinePunct w:val="0"/>
        <w:bidi w:val="0"/>
        <w:spacing w:line="360" w:lineRule="auto"/>
        <w:ind w:firstLine="480" w:firstLineChars="20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供应商应于递交响应文件截止时间之前将响应文件送达</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地点，逾期送达或没有密封的将被拒绝。本次采购项目不接受邮寄的响应文件。</w:t>
      </w:r>
    </w:p>
    <w:p w14:paraId="6775EFE7">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七、</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时间、地点：</w:t>
      </w:r>
    </w:p>
    <w:p w14:paraId="538D3B11">
      <w:pPr>
        <w:pageBreakBefore w:val="0"/>
        <w:widowControl/>
        <w:kinsoku/>
        <w:wordWrap w:val="0"/>
        <w:overflowPunct/>
        <w:topLinePunct w:val="0"/>
        <w:bidi w:val="0"/>
        <w:spacing w:line="360" w:lineRule="auto"/>
        <w:ind w:firstLine="480" w:firstLineChars="200"/>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kern w:val="1"/>
          <w:sz w:val="24"/>
          <w:szCs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30</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0AFB941A">
      <w:pPr>
        <w:pageBreakBefore w:val="0"/>
        <w:widowControl/>
        <w:kinsoku/>
        <w:wordWrap w:val="0"/>
        <w:overflowPunct/>
        <w:topLinePunct w:val="0"/>
        <w:bidi w:val="0"/>
        <w:spacing w:line="360" w:lineRule="auto"/>
        <w:ind w:firstLine="480"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lang w:eastAsia="zh-CN"/>
          <w14:textFill>
            <w14:solidFill>
              <w14:schemeClr w14:val="tx1"/>
            </w14:solidFill>
          </w14:textFill>
        </w:rPr>
        <w:t>成都天府新区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p w14:paraId="3127E530">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八、本项目相关信息在</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中国农业科学院都市农业研究所官网（https://iua.caas.cn）</w:t>
      </w:r>
      <w:r>
        <w:rPr>
          <w:rFonts w:hint="eastAsia" w:ascii="仿宋" w:hAnsi="仿宋" w:eastAsia="仿宋" w:cs="仿宋"/>
          <w:b/>
          <w:color w:val="000000" w:themeColor="text1"/>
          <w:kern w:val="1"/>
          <w:sz w:val="24"/>
          <w:szCs w:val="24"/>
          <w:highlight w:val="none"/>
          <w14:textFill>
            <w14:solidFill>
              <w14:schemeClr w14:val="tx1"/>
            </w14:solidFill>
          </w14:textFill>
        </w:rPr>
        <w:t>上公示。</w:t>
      </w:r>
    </w:p>
    <w:p w14:paraId="737C2CA1">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九、联系方式：</w:t>
      </w:r>
    </w:p>
    <w:p w14:paraId="6D3C47D1">
      <w:pPr>
        <w:pageBreakBefore w:val="0"/>
        <w:tabs>
          <w:tab w:val="left" w:pos="1095"/>
        </w:tabs>
        <w:kinsoku/>
        <w:wordWrap w:val="0"/>
        <w:overflowPunct/>
        <w:topLinePunct w:val="0"/>
        <w:bidi w:val="0"/>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采购人：</w:t>
      </w:r>
      <w:r>
        <w:rPr>
          <w:rFonts w:hint="eastAsia" w:ascii="仿宋" w:hAnsi="仿宋" w:eastAsia="仿宋" w:cs="仿宋"/>
          <w:b/>
          <w:bCs/>
          <w:color w:val="000000" w:themeColor="text1"/>
          <w:sz w:val="24"/>
          <w:szCs w:val="24"/>
          <w:highlight w:val="none"/>
          <w:lang w:eastAsia="zh-CN"/>
          <w14:textFill>
            <w14:solidFill>
              <w14:schemeClr w14:val="tx1"/>
            </w14:solidFill>
          </w14:textFill>
        </w:rPr>
        <w:t>成都农业科技中心</w:t>
      </w:r>
    </w:p>
    <w:p w14:paraId="0A1903CE">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p w14:paraId="450E6BDB">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w:t>
      </w:r>
      <w:r>
        <w:rPr>
          <w:rFonts w:hint="eastAsia" w:ascii="仿宋" w:hAnsi="仿宋" w:eastAsia="仿宋" w:cs="仿宋"/>
          <w:color w:val="000000" w:themeColor="text1"/>
          <w:sz w:val="24"/>
          <w:szCs w:val="24"/>
          <w:highlight w:val="none"/>
          <w:lang w:eastAsia="zh-CN"/>
          <w14:textFill>
            <w14:solidFill>
              <w14:schemeClr w14:val="tx1"/>
            </w14:solidFill>
          </w14:textFill>
        </w:rPr>
        <w:t>老师</w:t>
      </w:r>
    </w:p>
    <w:p w14:paraId="42303040">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bookmarkEnd w:id="145"/>
    <w:p w14:paraId="5E39BD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8BBC04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第二章 供应商须知</w:t>
      </w:r>
      <w:bookmarkEnd w:id="3"/>
      <w:bookmarkEnd w:id="4"/>
      <w:bookmarkEnd w:id="5"/>
    </w:p>
    <w:p w14:paraId="1DFDF5FA">
      <w:pPr>
        <w:pStyle w:val="3"/>
        <w:pageBreakBefore w:val="0"/>
        <w:kinsoku/>
        <w:wordWrap w:val="0"/>
        <w:overflowPunct/>
        <w:topLinePunct w:val="0"/>
        <w:bidi w:val="0"/>
        <w:spacing w:before="0" w:after="0" w:line="360" w:lineRule="auto"/>
        <w:rPr>
          <w:rFonts w:ascii="仿宋" w:hAnsi="仿宋" w:eastAsia="仿宋" w:cs="仿宋"/>
          <w:b/>
          <w:color w:val="000000" w:themeColor="text1"/>
          <w:kern w:val="2"/>
          <w:highlight w:val="none"/>
          <w14:textFill>
            <w14:solidFill>
              <w14:schemeClr w14:val="tx1"/>
            </w14:solidFill>
          </w14:textFill>
        </w:rPr>
      </w:pPr>
      <w:bookmarkStart w:id="6" w:name="_Toc31146"/>
      <w:bookmarkStart w:id="7" w:name="_Toc11397"/>
      <w:bookmarkStart w:id="8" w:name="_Toc1445"/>
      <w:bookmarkStart w:id="9" w:name="_Toc180954104"/>
      <w:bookmarkStart w:id="10" w:name="_Toc180954074"/>
      <w:bookmarkStart w:id="11" w:name="_Toc180954151"/>
      <w:bookmarkStart w:id="12" w:name="_Toc17865"/>
      <w:r>
        <w:rPr>
          <w:rFonts w:hint="eastAsia" w:ascii="仿宋" w:hAnsi="仿宋" w:eastAsia="仿宋" w:cs="仿宋"/>
          <w:b/>
          <w:color w:val="000000" w:themeColor="text1"/>
          <w:kern w:val="2"/>
          <w:highlight w:val="none"/>
          <w14:textFill>
            <w14:solidFill>
              <w14:schemeClr w14:val="tx1"/>
            </w14:solidFill>
          </w14:textFill>
        </w:rPr>
        <w:t>一、</w:t>
      </w:r>
      <w:r>
        <w:rPr>
          <w:rFonts w:hint="eastAsia" w:ascii="仿宋" w:hAnsi="仿宋" w:eastAsia="仿宋" w:cs="仿宋"/>
          <w:b/>
          <w:color w:val="000000" w:themeColor="text1"/>
          <w:kern w:val="2"/>
          <w:highlight w:val="none"/>
          <w:lang w:eastAsia="zh-CN"/>
          <w14:textFill>
            <w14:solidFill>
              <w14:schemeClr w14:val="tx1"/>
            </w14:solidFill>
          </w14:textFill>
        </w:rPr>
        <w:t>比选</w:t>
      </w:r>
      <w:r>
        <w:rPr>
          <w:rFonts w:hint="eastAsia" w:ascii="仿宋" w:hAnsi="仿宋" w:eastAsia="仿宋" w:cs="仿宋"/>
          <w:b/>
          <w:color w:val="000000" w:themeColor="text1"/>
          <w:kern w:val="2"/>
          <w:highlight w:val="none"/>
          <w14:textFill>
            <w14:solidFill>
              <w14:schemeClr w14:val="tx1"/>
            </w14:solidFill>
          </w14:textFill>
        </w:rPr>
        <w:t>须知前附表</w:t>
      </w:r>
      <w:bookmarkEnd w:id="6"/>
      <w:bookmarkEnd w:id="7"/>
      <w:bookmarkEnd w:id="8"/>
      <w:bookmarkEnd w:id="9"/>
      <w:bookmarkEnd w:id="10"/>
      <w:bookmarkEnd w:id="11"/>
      <w:bookmarkEnd w:id="12"/>
    </w:p>
    <w:tbl>
      <w:tblPr>
        <w:tblStyle w:val="80"/>
        <w:tblW w:w="8957" w:type="dxa"/>
        <w:jc w:val="center"/>
        <w:tblLayout w:type="fixed"/>
        <w:tblCellMar>
          <w:top w:w="0" w:type="dxa"/>
          <w:left w:w="0" w:type="dxa"/>
          <w:bottom w:w="0" w:type="dxa"/>
          <w:right w:w="0" w:type="dxa"/>
        </w:tblCellMar>
      </w:tblPr>
      <w:tblGrid>
        <w:gridCol w:w="802"/>
        <w:gridCol w:w="1841"/>
        <w:gridCol w:w="6314"/>
      </w:tblGrid>
      <w:tr w14:paraId="3932107A">
        <w:tblPrEx>
          <w:tblCellMar>
            <w:top w:w="0" w:type="dxa"/>
            <w:left w:w="0" w:type="dxa"/>
            <w:bottom w:w="0" w:type="dxa"/>
            <w:right w:w="0" w:type="dxa"/>
          </w:tblCellMar>
        </w:tblPrEx>
        <w:trPr>
          <w:trHeight w:val="607" w:hRule="atLeast"/>
          <w:jc w:val="center"/>
        </w:trPr>
        <w:tc>
          <w:tcPr>
            <w:tcW w:w="802" w:type="dxa"/>
            <w:tcBorders>
              <w:top w:val="double" w:color="000000" w:sz="4" w:space="0"/>
              <w:left w:val="double" w:color="000000" w:sz="4" w:space="0"/>
              <w:bottom w:val="single" w:color="000000" w:sz="4" w:space="0"/>
              <w:right w:val="single" w:color="000000" w:sz="4" w:space="0"/>
            </w:tcBorders>
            <w:noWrap/>
            <w:vAlign w:val="center"/>
          </w:tcPr>
          <w:p w14:paraId="4A22B476">
            <w:pPr>
              <w:pageBreakBefore w:val="0"/>
              <w:kinsoku/>
              <w:wordWrap w:val="0"/>
              <w:overflowPunct/>
              <w:topLinePunct w:val="0"/>
              <w:bidi w:val="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841" w:type="dxa"/>
            <w:tcBorders>
              <w:top w:val="double" w:color="000000" w:sz="4" w:space="0"/>
              <w:left w:val="single" w:color="000000" w:sz="4" w:space="0"/>
              <w:bottom w:val="single" w:color="000000" w:sz="4" w:space="0"/>
              <w:right w:val="single" w:color="000000" w:sz="4" w:space="0"/>
            </w:tcBorders>
            <w:noWrap/>
            <w:vAlign w:val="center"/>
          </w:tcPr>
          <w:p w14:paraId="532A1160">
            <w:pPr>
              <w:pageBreakBefore w:val="0"/>
              <w:kinsoku/>
              <w:wordWrap w:val="0"/>
              <w:overflowPunct/>
              <w:topLinePunct w:val="0"/>
              <w:bidi w:val="0"/>
              <w:ind w:left="38"/>
              <w:jc w:val="center"/>
              <w:rPr>
                <w:rFonts w:ascii="仿宋" w:hAnsi="仿宋" w:eastAsia="仿宋" w:cs="仿宋"/>
                <w:b/>
                <w:bCs/>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 w:val="24"/>
                <w:szCs w:val="24"/>
                <w:highlight w:val="none"/>
                <w14:textFill>
                  <w14:solidFill>
                    <w14:schemeClr w14:val="tx1"/>
                  </w14:solidFill>
                </w14:textFill>
              </w:rPr>
              <w:t>条款名称</w:t>
            </w:r>
          </w:p>
        </w:tc>
        <w:tc>
          <w:tcPr>
            <w:tcW w:w="6314" w:type="dxa"/>
            <w:tcBorders>
              <w:top w:val="double" w:color="000000" w:sz="4" w:space="0"/>
              <w:left w:val="single" w:color="000000" w:sz="4" w:space="0"/>
              <w:bottom w:val="single" w:color="000000" w:sz="4" w:space="0"/>
              <w:right w:val="double" w:color="000000" w:sz="4" w:space="0"/>
            </w:tcBorders>
            <w:noWrap/>
            <w:vAlign w:val="center"/>
          </w:tcPr>
          <w:p w14:paraId="2B1C61A3">
            <w:pPr>
              <w:pageBreakBefore w:val="0"/>
              <w:kinsoku/>
              <w:wordWrap w:val="0"/>
              <w:overflowPunct/>
              <w:topLinePunct w:val="0"/>
              <w:bidi w:val="0"/>
              <w:jc w:val="center"/>
              <w:rPr>
                <w:rFonts w:ascii="仿宋" w:hAnsi="仿宋" w:eastAsia="仿宋" w:cs="仿宋"/>
                <w:b/>
                <w:bCs/>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 w:val="24"/>
                <w:szCs w:val="24"/>
                <w:highlight w:val="none"/>
                <w14:textFill>
                  <w14:solidFill>
                    <w14:schemeClr w14:val="tx1"/>
                  </w14:solidFill>
                </w14:textFill>
              </w:rPr>
              <w:t>说明和要求</w:t>
            </w:r>
          </w:p>
        </w:tc>
      </w:tr>
      <w:tr w14:paraId="444A7D75">
        <w:tblPrEx>
          <w:tblCellMar>
            <w:top w:w="0" w:type="dxa"/>
            <w:left w:w="0" w:type="dxa"/>
            <w:bottom w:w="0" w:type="dxa"/>
            <w:right w:w="0" w:type="dxa"/>
          </w:tblCellMar>
        </w:tblPrEx>
        <w:trPr>
          <w:trHeight w:val="23" w:hRule="atLeast"/>
          <w:jc w:val="center"/>
        </w:trPr>
        <w:tc>
          <w:tcPr>
            <w:tcW w:w="802" w:type="dxa"/>
            <w:vMerge w:val="restart"/>
            <w:tcBorders>
              <w:top w:val="single" w:color="000000" w:sz="4" w:space="0"/>
              <w:left w:val="double" w:color="000000" w:sz="4" w:space="0"/>
              <w:bottom w:val="single" w:color="000000" w:sz="4" w:space="0"/>
              <w:right w:val="single" w:color="000000" w:sz="4" w:space="0"/>
            </w:tcBorders>
            <w:noWrap/>
            <w:vAlign w:val="center"/>
          </w:tcPr>
          <w:p w14:paraId="30B1CF94">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436FCD2E">
            <w:pPr>
              <w:pageBreakBefore w:val="0"/>
              <w:kinsoku/>
              <w:wordWrap w:val="0"/>
              <w:overflowPunct/>
              <w:topLinePunct w:val="0"/>
              <w:bidi w:val="0"/>
              <w:spacing w:line="360" w:lineRule="auto"/>
              <w:jc w:val="center"/>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采购预算</w:t>
            </w:r>
          </w:p>
          <w:p w14:paraId="727E542C">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597653C9">
            <w:pPr>
              <w:pageBreakBefore w:val="0"/>
              <w:kinsoku/>
              <w:wordWrap w:val="0"/>
              <w:overflowPunct/>
              <w:topLinePunct w:val="0"/>
              <w:bidi w:val="0"/>
              <w:spacing w:line="360" w:lineRule="auto"/>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人民币：8.2万元</w:t>
            </w:r>
          </w:p>
          <w:p w14:paraId="4B967101">
            <w:pPr>
              <w:pageBreakBefore w:val="0"/>
              <w:kinsoku/>
              <w:wordWrap w:val="0"/>
              <w:overflowPunct/>
              <w:topLinePunct w:val="0"/>
              <w:bidi w:val="0"/>
              <w:spacing w:line="360" w:lineRule="auto"/>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auto"/>
                <w:kern w:val="1"/>
                <w:sz w:val="24"/>
                <w:szCs w:val="24"/>
                <w:highlight w:val="none"/>
              </w:rPr>
              <w:t>超过采购预算的报价，其响应文件作无效处理</w:t>
            </w:r>
          </w:p>
        </w:tc>
      </w:tr>
      <w:tr w14:paraId="3543563D">
        <w:tblPrEx>
          <w:tblCellMar>
            <w:top w:w="0" w:type="dxa"/>
            <w:left w:w="0" w:type="dxa"/>
            <w:bottom w:w="0" w:type="dxa"/>
            <w:right w:w="0" w:type="dxa"/>
          </w:tblCellMar>
        </w:tblPrEx>
        <w:trPr>
          <w:trHeight w:val="23" w:hRule="atLeast"/>
          <w:jc w:val="center"/>
        </w:trPr>
        <w:tc>
          <w:tcPr>
            <w:tcW w:w="802" w:type="dxa"/>
            <w:vMerge w:val="continue"/>
            <w:tcBorders>
              <w:top w:val="single" w:color="000000" w:sz="4" w:space="0"/>
              <w:left w:val="double" w:color="000000" w:sz="4" w:space="0"/>
              <w:bottom w:val="single" w:color="000000" w:sz="4" w:space="0"/>
              <w:right w:val="single" w:color="000000" w:sz="4" w:space="0"/>
            </w:tcBorders>
            <w:noWrap/>
            <w:vAlign w:val="center"/>
          </w:tcPr>
          <w:p w14:paraId="6C93C45E">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5A930241">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最高限价</w:t>
            </w:r>
          </w:p>
          <w:p w14:paraId="3481444E">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E669FC3">
            <w:pPr>
              <w:pStyle w:val="30"/>
              <w:wordWrap w:val="0"/>
              <w:spacing w:after="0"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lang w:eastAsia="zh-CN"/>
              </w:rPr>
              <w:t>万元</w:t>
            </w:r>
          </w:p>
          <w:p w14:paraId="5FE8DAB3">
            <w:pPr>
              <w:pStyle w:val="30"/>
              <w:pageBreakBefore w:val="0"/>
              <w:kinsoku/>
              <w:wordWrap w:val="0"/>
              <w:overflowPunct/>
              <w:topLinePunct w:val="0"/>
              <w:bidi w:val="0"/>
              <w:spacing w:after="0"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超过最高限价的报价，</w:t>
            </w:r>
            <w:r>
              <w:rPr>
                <w:rFonts w:hint="eastAsia" w:ascii="仿宋" w:hAnsi="仿宋" w:eastAsia="仿宋" w:cs="仿宋"/>
                <w:color w:val="auto"/>
                <w:kern w:val="1"/>
                <w:sz w:val="24"/>
                <w:szCs w:val="24"/>
                <w:highlight w:val="none"/>
              </w:rPr>
              <w:t>其响应文件作无效处理</w:t>
            </w:r>
          </w:p>
        </w:tc>
      </w:tr>
      <w:tr w14:paraId="49BA30EB">
        <w:tblPrEx>
          <w:tblCellMar>
            <w:top w:w="0" w:type="dxa"/>
            <w:left w:w="0" w:type="dxa"/>
            <w:bottom w:w="0" w:type="dxa"/>
            <w:right w:w="0" w:type="dxa"/>
          </w:tblCellMar>
        </w:tblPrEx>
        <w:trPr>
          <w:trHeight w:val="6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732679B9">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6906FE36">
            <w:pPr>
              <w:pageBreakBefore w:val="0"/>
              <w:kinsoku/>
              <w:wordWrap w:val="0"/>
              <w:overflowPunct/>
              <w:topLinePunct w:val="0"/>
              <w:bidi w:val="0"/>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评审情况公告</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86674AF">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本项目评审情况将在中国农业科学院都市农业研究所官网中予以公告。</w:t>
            </w:r>
          </w:p>
        </w:tc>
      </w:tr>
      <w:tr w14:paraId="38A20264">
        <w:tblPrEx>
          <w:tblCellMar>
            <w:top w:w="0" w:type="dxa"/>
            <w:left w:w="0" w:type="dxa"/>
            <w:bottom w:w="0" w:type="dxa"/>
            <w:right w:w="0" w:type="dxa"/>
          </w:tblCellMar>
        </w:tblPrEx>
        <w:trPr>
          <w:trHeight w:val="4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3C4D1A43">
            <w:pPr>
              <w:pageBreakBefore w:val="0"/>
              <w:kinsoku/>
              <w:wordWrap w:val="0"/>
              <w:overflowPunct/>
              <w:topLinePunct w:val="0"/>
              <w:bidi w:val="0"/>
              <w:spacing w:line="24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8D43B75">
            <w:pPr>
              <w:pageBreakBefore w:val="0"/>
              <w:widowControl/>
              <w:kinsoku/>
              <w:wordWrap w:val="0"/>
              <w:overflowPunct/>
              <w:topLinePunct w:val="0"/>
              <w:bidi w:val="0"/>
              <w:spacing w:line="24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比选保证金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18C52EF">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本项目不收取</w:t>
            </w:r>
          </w:p>
        </w:tc>
      </w:tr>
      <w:tr w14:paraId="7D4E0D8A">
        <w:tblPrEx>
          <w:tblCellMar>
            <w:top w:w="0" w:type="dxa"/>
            <w:left w:w="0" w:type="dxa"/>
            <w:bottom w:w="0" w:type="dxa"/>
            <w:right w:w="0" w:type="dxa"/>
          </w:tblCellMar>
        </w:tblPrEx>
        <w:trPr>
          <w:trHeight w:val="4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0FA6CF26">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479BFD5">
            <w:pPr>
              <w:pageBreakBefore w:val="0"/>
              <w:widowControl/>
              <w:kinsoku/>
              <w:wordWrap w:val="0"/>
              <w:overflowPunct/>
              <w:topLinePunct w:val="0"/>
              <w:bidi w:val="0"/>
              <w:spacing w:line="36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合同分包</w:t>
            </w:r>
          </w:p>
          <w:p w14:paraId="13312560">
            <w:pPr>
              <w:pageBreakBefore w:val="0"/>
              <w:widowControl/>
              <w:kinsoku/>
              <w:wordWrap w:val="0"/>
              <w:overflowPunct/>
              <w:topLinePunct w:val="0"/>
              <w:bidi w:val="0"/>
              <w:spacing w:line="36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2FC99BAD">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☑本项目不接受合同分包。</w:t>
            </w:r>
          </w:p>
          <w:p w14:paraId="1A563AD0">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□本项目接受合同分包，具体要求如下：</w:t>
            </w:r>
          </w:p>
          <w:p w14:paraId="3631FA44">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供应商根据比选文件的规定和采购项目的实际情况，拟在成交后将中标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57B65ADB">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2、分包履行合同的部分应当为采购项目的非主体、非关键性工作，不属于成交供应商的主要合同义务。本项目可以分包履行的具体内容、金额或者比例：/</w:t>
            </w:r>
          </w:p>
        </w:tc>
      </w:tr>
      <w:tr w14:paraId="75ADF10B">
        <w:tblPrEx>
          <w:tblCellMar>
            <w:top w:w="0" w:type="dxa"/>
            <w:left w:w="0" w:type="dxa"/>
            <w:bottom w:w="0" w:type="dxa"/>
            <w:right w:w="0" w:type="dxa"/>
          </w:tblCellMar>
        </w:tblPrEx>
        <w:trPr>
          <w:trHeight w:val="619"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553281FD">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4A092CA3">
            <w:pPr>
              <w:pageBreakBefore w:val="0"/>
              <w:widowControl/>
              <w:kinsoku/>
              <w:wordWrap w:val="0"/>
              <w:overflowPunct/>
              <w:topLinePunct w:val="0"/>
              <w:bidi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履约保证金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6B3FE47E">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本项目不收取</w:t>
            </w:r>
          </w:p>
        </w:tc>
      </w:tr>
      <w:tr w14:paraId="4D936E43">
        <w:tblPrEx>
          <w:tblCellMar>
            <w:top w:w="0" w:type="dxa"/>
            <w:left w:w="0" w:type="dxa"/>
            <w:bottom w:w="0" w:type="dxa"/>
            <w:right w:w="0" w:type="dxa"/>
          </w:tblCellMar>
        </w:tblPrEx>
        <w:trPr>
          <w:trHeight w:val="672" w:hRule="atLeast"/>
          <w:jc w:val="center"/>
        </w:trPr>
        <w:tc>
          <w:tcPr>
            <w:tcW w:w="802" w:type="dxa"/>
            <w:tcBorders>
              <w:top w:val="single" w:color="000000" w:sz="4" w:space="0"/>
              <w:left w:val="double" w:color="000000" w:sz="4" w:space="0"/>
              <w:bottom w:val="single" w:color="auto" w:sz="4" w:space="0"/>
              <w:right w:val="single" w:color="000000" w:sz="4" w:space="0"/>
            </w:tcBorders>
            <w:noWrap/>
            <w:vAlign w:val="center"/>
          </w:tcPr>
          <w:p w14:paraId="6A2931A2">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841" w:type="dxa"/>
            <w:tcBorders>
              <w:top w:val="single" w:color="000000" w:sz="4" w:space="0"/>
              <w:left w:val="single" w:color="000000" w:sz="4" w:space="0"/>
              <w:bottom w:val="single" w:color="auto" w:sz="4" w:space="0"/>
              <w:right w:val="single" w:color="000000" w:sz="4" w:space="0"/>
            </w:tcBorders>
            <w:noWrap/>
            <w:vAlign w:val="center"/>
          </w:tcPr>
          <w:p w14:paraId="75B285C9">
            <w:pPr>
              <w:pageBreakBefore w:val="0"/>
              <w:widowControl/>
              <w:kinsoku/>
              <w:wordWrap w:val="0"/>
              <w:overflowPunct/>
              <w:topLinePunct w:val="0"/>
              <w:bidi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lang w:val="zh-CN"/>
                <w14:textFill>
                  <w14:solidFill>
                    <w14:schemeClr w14:val="tx1"/>
                  </w14:solidFill>
                </w14:textFill>
              </w:rPr>
              <w:t>文件咨询</w:t>
            </w:r>
          </w:p>
        </w:tc>
        <w:tc>
          <w:tcPr>
            <w:tcW w:w="6314" w:type="dxa"/>
            <w:tcBorders>
              <w:top w:val="single" w:color="000000" w:sz="4" w:space="0"/>
              <w:left w:val="single" w:color="000000" w:sz="4" w:space="0"/>
              <w:bottom w:val="single" w:color="auto" w:sz="4" w:space="0"/>
              <w:right w:val="double" w:color="000000" w:sz="4" w:space="0"/>
            </w:tcBorders>
            <w:noWrap/>
            <w:vAlign w:val="center"/>
          </w:tcPr>
          <w:p w14:paraId="1F233DBF">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72FE7F8">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tc>
      </w:tr>
      <w:tr w14:paraId="2BCA0F0C">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5CB4BC4F">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2420158E">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开标、评审工作咨询</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49F0ECA3">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64AD751E">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tc>
      </w:tr>
      <w:tr w14:paraId="392F08B7">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269A899E">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72BDCB3D">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成交通知书领取</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4D6F0D26">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成交公告在</w:t>
            </w:r>
            <w:r>
              <w:rPr>
                <w:rFonts w:hint="eastAsia" w:ascii="仿宋" w:hAnsi="仿宋" w:eastAsia="仿宋" w:cs="仿宋"/>
                <w:color w:val="000000" w:themeColor="text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sz w:val="24"/>
                <w:szCs w:val="24"/>
                <w:highlight w:val="none"/>
                <w14:textFill>
                  <w14:solidFill>
                    <w14:schemeClr w14:val="tx1"/>
                  </w14:solidFill>
                </w14:textFill>
              </w:rPr>
              <w:t>上公告后，请成交供应商凭有效身份证件到</w:t>
            </w:r>
            <w:r>
              <w:rPr>
                <w:rFonts w:hint="eastAsia" w:ascii="仿宋" w:hAnsi="仿宋" w:eastAsia="仿宋" w:cs="仿宋"/>
                <w:color w:val="000000" w:themeColor="text1"/>
                <w:sz w:val="24"/>
                <w:szCs w:val="24"/>
                <w:highlight w:val="none"/>
                <w:lang w:val="en-US" w:eastAsia="zh-CN"/>
                <w14:textFill>
                  <w14:solidFill>
                    <w14:schemeClr w14:val="tx1"/>
                  </w14:solidFill>
                </w14:textFill>
              </w:rPr>
              <w:t>成都农业科技中心</w:t>
            </w:r>
            <w:r>
              <w:rPr>
                <w:rFonts w:hint="eastAsia" w:ascii="仿宋" w:hAnsi="仿宋" w:eastAsia="仿宋" w:cs="仿宋"/>
                <w:color w:val="000000" w:themeColor="text1"/>
                <w:sz w:val="24"/>
                <w:szCs w:val="24"/>
                <w:highlight w:val="none"/>
                <w14:textFill>
                  <w14:solidFill>
                    <w14:schemeClr w14:val="tx1"/>
                  </w14:solidFill>
                </w14:textFill>
              </w:rPr>
              <w:t>领取成交通知书。</w:t>
            </w:r>
          </w:p>
          <w:p w14:paraId="5B5B4BE5">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7CC2C0D">
            <w:pPr>
              <w:pageBreakBefore w:val="0"/>
              <w:widowControl/>
              <w:kinsoku/>
              <w:wordWrap w:val="0"/>
              <w:overflowPunct/>
              <w:topLinePunct w:val="0"/>
              <w:bidi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p w14:paraId="0091E2AD">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r w14:paraId="070645D5">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43551954">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3A89D77">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供应商询问</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0850627B">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5E7F4408">
            <w:pPr>
              <w:pageBreakBefore w:val="0"/>
              <w:widowControl/>
              <w:kinsoku/>
              <w:wordWrap w:val="0"/>
              <w:overflowPunct/>
              <w:topLinePunct w:val="0"/>
              <w:bidi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p w14:paraId="5B32B229">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r w14:paraId="1B2600D3">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47E93E4B">
            <w:pPr>
              <w:pageBreakBefore w:val="0"/>
              <w:kinsoku/>
              <w:wordWrap w:val="0"/>
              <w:overflowPunct/>
              <w:topLinePunct w:val="0"/>
              <w:bidi w:val="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3D273A40">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供应商质疑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2947D4A5">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肖老师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2D72526C">
            <w:pPr>
              <w:pageBreakBefore w:val="0"/>
              <w:widowControl/>
              <w:kinsoku/>
              <w:wordWrap w:val="0"/>
              <w:overflowPunct/>
              <w:topLinePunct w:val="0"/>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szCs w:val="24"/>
                <w:highlight w:val="none"/>
                <w:lang w:val="en-US" w:eastAsia="zh-CN"/>
                <w14:textFill>
                  <w14:solidFill>
                    <w14:schemeClr w14:val="tx1"/>
                  </w14:solidFill>
                </w14:textFill>
              </w:rPr>
              <w:t>15928477097</w:t>
            </w:r>
          </w:p>
          <w:p w14:paraId="23A91DB4">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bl>
    <w:p w14:paraId="554F7B77">
      <w:pPr>
        <w:pStyle w:val="3"/>
        <w:pageBreakBefore w:val="0"/>
        <w:kinsoku/>
        <w:wordWrap w:val="0"/>
        <w:overflowPunct/>
        <w:topLinePunct w:val="0"/>
        <w:bidi w:val="0"/>
        <w:spacing w:before="0" w:after="0" w:line="360" w:lineRule="auto"/>
        <w:rPr>
          <w:rFonts w:ascii="仿宋" w:hAnsi="仿宋" w:eastAsia="仿宋" w:cs="仿宋"/>
          <w:b/>
          <w:color w:val="000000" w:themeColor="text1"/>
          <w:kern w:val="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13" w:name="_Toc1214"/>
      <w:bookmarkStart w:id="14" w:name="_Toc86"/>
      <w:bookmarkStart w:id="15" w:name="_Toc180954152"/>
      <w:bookmarkStart w:id="16" w:name="_Toc22660"/>
      <w:bookmarkStart w:id="17" w:name="_Toc180954075"/>
      <w:bookmarkStart w:id="18" w:name="_Toc180954105"/>
      <w:bookmarkStart w:id="19" w:name="_Toc5981"/>
      <w:r>
        <w:rPr>
          <w:rFonts w:hint="eastAsia" w:ascii="仿宋" w:hAnsi="仿宋" w:eastAsia="仿宋" w:cs="仿宋"/>
          <w:b/>
          <w:color w:val="000000" w:themeColor="text1"/>
          <w:kern w:val="2"/>
          <w:highlight w:val="none"/>
          <w14:textFill>
            <w14:solidFill>
              <w14:schemeClr w14:val="tx1"/>
            </w14:solidFill>
          </w14:textFill>
        </w:rPr>
        <w:t>二、总则</w:t>
      </w:r>
      <w:bookmarkEnd w:id="13"/>
      <w:bookmarkEnd w:id="14"/>
      <w:bookmarkEnd w:id="15"/>
      <w:bookmarkEnd w:id="16"/>
      <w:bookmarkEnd w:id="17"/>
      <w:bookmarkEnd w:id="18"/>
      <w:bookmarkEnd w:id="19"/>
    </w:p>
    <w:p w14:paraId="7AF1DFEA">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1、适用范围</w:t>
      </w:r>
    </w:p>
    <w:p w14:paraId="1776C8B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文件仅适用于本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邀请中所指采购项目。</w:t>
      </w:r>
    </w:p>
    <w:p w14:paraId="70797B3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2、定义</w:t>
      </w:r>
    </w:p>
    <w:p w14:paraId="6933E78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2.1 “采购人”系指</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成都农业科技中心</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44F0E96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1"/>
          <w:sz w:val="24"/>
          <w:szCs w:val="24"/>
          <w:highlight w:val="none"/>
          <w14:textFill>
            <w14:solidFill>
              <w14:schemeClr w14:val="tx1"/>
            </w14:solidFill>
          </w14:textFill>
        </w:rPr>
        <w:t xml:space="preserve"> “供应商”系指拟响应招标、参加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竞争的法人、其他组织或者自然人。</w:t>
      </w:r>
    </w:p>
    <w:p w14:paraId="5676C64A">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1"/>
          <w:sz w:val="24"/>
          <w:szCs w:val="24"/>
          <w:highlight w:val="none"/>
          <w14:textFill>
            <w14:solidFill>
              <w14:schemeClr w14:val="tx1"/>
            </w14:solidFill>
          </w14:textFill>
        </w:rPr>
        <w:t xml:space="preserve"> 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文件要求供应商提交的原件，是指原始件（即：资料生成时的原始形态，包括所加盖的印章、相关人员签字笔迹等均是原始印痕、印迹和笔迹）</w:t>
      </w:r>
    </w:p>
    <w:p w14:paraId="7AF1499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1"/>
          <w:sz w:val="24"/>
          <w:szCs w:val="24"/>
          <w:highlight w:val="none"/>
          <w14:textFill>
            <w14:solidFill>
              <w14:schemeClr w14:val="tx1"/>
            </w14:solidFill>
          </w14:textFill>
        </w:rPr>
        <w:t xml:space="preserve"> 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文件所称“鲜章”，是指加盖的印章原始印痕（印迹），即把印章直接在纸页上盖出的印痕（印迹）。无特殊说明，本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文件凡是要求“单位(供应商)盖章”的地方，均应加盖单位的“行政公章”，不得使用专用印章（如合同章、税务专用章、投标专用章等）或下属单位印章代替。</w:t>
      </w:r>
    </w:p>
    <w:p w14:paraId="670C520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3、</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费用（实质性要求）</w:t>
      </w:r>
    </w:p>
    <w:p w14:paraId="6EC0AC8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无论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的过程和结果如何，供应商自行承担所有与参加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有关的全部费用。</w:t>
      </w:r>
    </w:p>
    <w:p w14:paraId="3D289FFA">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4、参加人员及要求（实质性要求）</w:t>
      </w:r>
    </w:p>
    <w:p w14:paraId="7D9BED0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4.1 供应商须由法定代表人或其授权的工作人员作为委托代理人参加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，随时准备对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小组的询问予以解答，对现场做出的解答需签字确认并承担法律责任。</w:t>
      </w:r>
    </w:p>
    <w:p w14:paraId="737BB84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4.2 法定代表人或其代理人参加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时，须携带身份证或其他与法定代表人或其代理人身份相符的有效证件原件，以备查验。</w:t>
      </w:r>
    </w:p>
    <w:p w14:paraId="78C737E3">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5、</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文件说明</w:t>
      </w:r>
    </w:p>
    <w:p w14:paraId="54D48F1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5.1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文件的构成</w:t>
      </w:r>
    </w:p>
    <w:p w14:paraId="53256AC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文件包括供应商资格条件、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邀请、采购方式、采购预算、采购需求、政府采购政策要求、评审程序、评审方法、评审标准、价格构成或者报价要求、响应文件编制要求、</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保证金交纳数额和形式以及不予退还的情形、</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过程中可能实质性变动的内容、响应文件提交的截止时间、</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时间及地点以及合同草案条款等。</w:t>
      </w:r>
    </w:p>
    <w:p w14:paraId="63099A2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5.2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文件的澄清、修改</w:t>
      </w:r>
    </w:p>
    <w:p w14:paraId="393BF48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提交首次响应文件截止之日前，采购人/可以对已发出的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文件进行必要的澄清或者修改，澄清或者修改的内容作为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文件的组成部分。澄清或者修改的内容可能影响响应文件编制的，采购人/将在提交首次响应文件截止时间至少5日前，以书面形式通知所有获取了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文件的供应商；不足5日的，采购人/将顺延提交首次响应文件截止时间。</w:t>
      </w:r>
    </w:p>
    <w:p w14:paraId="5381DBCF">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6、响应文件编写要求</w:t>
      </w:r>
    </w:p>
    <w:p w14:paraId="1AD4653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6.1 总体要求</w:t>
      </w:r>
    </w:p>
    <w:p w14:paraId="31D6524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供应商应按照</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文件的要求编制响应文件，并对其提交的响应文件的真实性、合法性承担法律责任。</w:t>
      </w:r>
    </w:p>
    <w:p w14:paraId="7EF541D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 语言及计量单位（实质性要求）</w:t>
      </w:r>
    </w:p>
    <w:p w14:paraId="22B3A6B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6.2.1 响应文件及供应商和采购人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，就比选</w:t>
      </w:r>
      <w:r>
        <w:rPr>
          <w:rFonts w:hint="eastAsia" w:ascii="仿宋" w:hAnsi="仿宋" w:eastAsia="仿宋" w:cs="仿宋"/>
          <w:color w:val="000000" w:themeColor="text1"/>
          <w:kern w:val="1"/>
          <w:sz w:val="24"/>
          <w:szCs w:val="24"/>
          <w:highlight w:val="none"/>
          <w14:textFill>
            <w14:solidFill>
              <w14:schemeClr w14:val="tx1"/>
            </w14:solidFill>
          </w14:textFill>
        </w:rPr>
        <w:t>交换的文件和往来信件，应以中文书写，辅助材料及证明材料以中文说明为准。</w:t>
      </w:r>
    </w:p>
    <w:p w14:paraId="1D89FF3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6.2.2 除在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文件中技术规格中另有规定外，响应文件所使用的计量单位均应使用中华人民共和国法定计量单位。</w:t>
      </w:r>
    </w:p>
    <w:p w14:paraId="320C555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 响应文件的组成</w:t>
      </w:r>
    </w:p>
    <w:p w14:paraId="2AE5672D">
      <w:pPr>
        <w:pageBreakBefore w:val="0"/>
        <w:kinsoku/>
        <w:wordWrap w:val="0"/>
        <w:overflowPunct/>
        <w:topLinePunct w:val="0"/>
        <w:bidi w:val="0"/>
        <w:spacing w:line="360" w:lineRule="auto"/>
        <w:ind w:firstLine="476"/>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6.3.1供应商须按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spacing w:val="-1"/>
          <w:sz w:val="24"/>
          <w:szCs w:val="24"/>
          <w:highlight w:val="none"/>
          <w14:textFill>
            <w14:solidFill>
              <w14:schemeClr w14:val="tx1"/>
            </w14:solidFill>
          </w14:textFill>
        </w:rPr>
        <w:t>文件的要求编写响应文件，对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spacing w:val="-1"/>
          <w:sz w:val="24"/>
          <w:szCs w:val="24"/>
          <w:highlight w:val="none"/>
          <w14:textFill>
            <w14:solidFill>
              <w14:schemeClr w14:val="tx1"/>
            </w14:solidFill>
          </w14:textFill>
        </w:rPr>
        <w:t>文件提出的要求和条</w:t>
      </w:r>
      <w:r>
        <w:rPr>
          <w:rFonts w:hint="eastAsia" w:ascii="仿宋" w:hAnsi="仿宋" w:eastAsia="仿宋" w:cs="仿宋"/>
          <w:color w:val="000000" w:themeColor="text1"/>
          <w:sz w:val="24"/>
          <w:szCs w:val="24"/>
          <w:highlight w:val="none"/>
          <w14:textFill>
            <w14:solidFill>
              <w14:schemeClr w14:val="tx1"/>
            </w14:solidFill>
          </w14:textFill>
        </w:rPr>
        <w:t>件做出实质性响应。响应文件应包括但不限于下列内容：</w:t>
      </w:r>
    </w:p>
    <w:p w14:paraId="6DC41778">
      <w:pPr>
        <w:pageBreakBefore w:val="0"/>
        <w:kinsoku/>
        <w:wordWrap w:val="0"/>
        <w:overflowPunct/>
        <w:topLinePunct w:val="0"/>
        <w:bidi w:val="0"/>
        <w:spacing w:line="360" w:lineRule="auto"/>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文件一：资格性响应文件</w:t>
      </w:r>
    </w:p>
    <w:p w14:paraId="46EF6974">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1、法定代表人/单位负责人身份证明书；</w:t>
      </w:r>
    </w:p>
    <w:p w14:paraId="11B8A5E5">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2、供应商法定代表人/单位负责人授权书；</w:t>
      </w:r>
    </w:p>
    <w:p w14:paraId="1567230F">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3、承诺函；</w:t>
      </w:r>
    </w:p>
    <w:p w14:paraId="7B78AEFD">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文件第五章规定的其他资格证明材料。</w:t>
      </w:r>
    </w:p>
    <w:p w14:paraId="4D3551BB">
      <w:pPr>
        <w:pageBreakBefore w:val="0"/>
        <w:kinsoku/>
        <w:wordWrap w:val="0"/>
        <w:overflowPunct/>
        <w:topLinePunct w:val="0"/>
        <w:bidi w:val="0"/>
        <w:spacing w:line="360" w:lineRule="auto"/>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文件二：技术、服务性响应文件</w:t>
      </w:r>
    </w:p>
    <w:p w14:paraId="1DFECD43">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1、响应函；</w:t>
      </w:r>
    </w:p>
    <w:p w14:paraId="45D6EEA6">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2、承诺函；</w:t>
      </w:r>
    </w:p>
    <w:p w14:paraId="3139ED3B">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、供应商基本情况表；</w:t>
      </w:r>
    </w:p>
    <w:p w14:paraId="4DE0A786">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、供应商本项目管理、技术、服务人员情况表；</w:t>
      </w:r>
    </w:p>
    <w:p w14:paraId="012E5C19">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、类似项目业绩一览表；</w:t>
      </w:r>
    </w:p>
    <w:p w14:paraId="39A5644C">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、技术、服务响应偏离表；</w:t>
      </w:r>
    </w:p>
    <w:p w14:paraId="1D438EFE">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、商务应答表；</w:t>
      </w:r>
    </w:p>
    <w:p w14:paraId="0271AF2C">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项目实施方案</w:t>
      </w:r>
      <w:r>
        <w:rPr>
          <w:rFonts w:hint="eastAsia" w:ascii="仿宋" w:hAnsi="仿宋" w:eastAsia="仿宋" w:cs="仿宋"/>
          <w:color w:val="000000" w:themeColor="text1"/>
          <w:sz w:val="24"/>
          <w:szCs w:val="24"/>
          <w:highlight w:val="none"/>
          <w14:textFill>
            <w14:solidFill>
              <w14:schemeClr w14:val="tx1"/>
            </w14:solidFill>
          </w14:textFill>
        </w:rPr>
        <w:t>；</w:t>
      </w:r>
    </w:p>
    <w:p w14:paraId="2684CD8F">
      <w:pPr>
        <w:pageBreakBefore w:val="0"/>
        <w:kinsoku/>
        <w:wordWrap w:val="0"/>
        <w:overflowPunct/>
        <w:topLinePunct w:val="0"/>
        <w:bidi w:val="0"/>
        <w:spacing w:line="360" w:lineRule="auto"/>
        <w:ind w:left="42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文件要求的</w:t>
      </w:r>
      <w:r>
        <w:rPr>
          <w:rFonts w:hint="eastAsia" w:ascii="仿宋" w:hAnsi="仿宋" w:eastAsia="仿宋" w:cs="仿宋"/>
          <w:color w:val="000000" w:themeColor="text1"/>
          <w:sz w:val="24"/>
          <w:szCs w:val="24"/>
          <w:highlight w:val="none"/>
          <w:lang w:eastAsia="zh-C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材料。</w:t>
      </w:r>
    </w:p>
    <w:p w14:paraId="7023F95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6.3.2响应文件分为：资格性响应文件和技术、服务性响应文件、相应的电子文档及报价函四部分，应分册装订密封。资格性响应文件用于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小组资格审查，技术、服务性响应文件用于供应商与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3E2427A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6.3.3供应商递交的响应文件为一式三份，其中正本一份，副本二份。响应文件正本和副本均需打印或用不褪色的墨水中文书写，副本可采用正本的复印件，并分别装订成册。在响应文件封面标明项目名称、采购项目编号、供应商名称以及“资格性响应文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w:t>
      </w:r>
      <w:r>
        <w:rPr>
          <w:rFonts w:hint="eastAsia" w:ascii="仿宋" w:hAnsi="仿宋" w:eastAsia="仿宋" w:cs="仿宋"/>
          <w:color w:val="000000" w:themeColor="text1"/>
          <w:kern w:val="1"/>
          <w:sz w:val="24"/>
          <w:szCs w:val="24"/>
          <w:highlight w:val="none"/>
          <w14:textFill>
            <w14:solidFill>
              <w14:schemeClr w14:val="tx1"/>
            </w14:solidFill>
          </w14:textFill>
        </w:rPr>
        <w:t>技术、服务性响应文件”。电子文档采用U盘制作。</w:t>
      </w:r>
    </w:p>
    <w:p w14:paraId="4AB0ED4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6.4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有效期（实质性要求）</w:t>
      </w:r>
    </w:p>
    <w:p w14:paraId="3CAAF20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24"/>
          <w:sz w:val="24"/>
          <w:szCs w:val="24"/>
          <w:highlight w:val="none"/>
          <w14:textFill>
            <w14:solidFill>
              <w14:schemeClr w14:val="tx1"/>
            </w14:solidFill>
          </w14:textFill>
        </w:rPr>
      </w:pPr>
      <w:r>
        <w:rPr>
          <w:rFonts w:hint="eastAsia" w:ascii="仿宋" w:hAnsi="仿宋" w:eastAsia="仿宋" w:cs="仿宋"/>
          <w:color w:val="000000" w:themeColor="text1"/>
          <w:kern w:val="24"/>
          <w:sz w:val="24"/>
          <w:szCs w:val="24"/>
          <w:highlight w:val="none"/>
          <w14:textFill>
            <w14:solidFill>
              <w14:schemeClr w14:val="tx1"/>
            </w14:solidFill>
          </w14:textFill>
        </w:rPr>
        <w:t xml:space="preserve">6.4.1 </w:t>
      </w:r>
      <w:r>
        <w:rPr>
          <w:rFonts w:hint="eastAsia" w:ascii="仿宋" w:hAnsi="仿宋" w:eastAsia="仿宋" w:cs="仿宋"/>
          <w:color w:val="000000" w:themeColor="text1"/>
          <w:kern w:val="24"/>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24"/>
          <w:sz w:val="24"/>
          <w:szCs w:val="24"/>
          <w:highlight w:val="none"/>
          <w14:textFill>
            <w14:solidFill>
              <w14:schemeClr w14:val="tx1"/>
            </w14:solidFill>
          </w14:textFill>
        </w:rPr>
        <w:t>有效期为递交</w:t>
      </w:r>
      <w:r>
        <w:rPr>
          <w:rFonts w:hint="eastAsia" w:ascii="仿宋" w:hAnsi="仿宋" w:eastAsia="仿宋" w:cs="仿宋"/>
          <w:color w:val="000000" w:themeColor="text1"/>
          <w:kern w:val="24"/>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24"/>
          <w:sz w:val="24"/>
          <w:szCs w:val="24"/>
          <w:highlight w:val="none"/>
          <w14:textFill>
            <w14:solidFill>
              <w14:schemeClr w14:val="tx1"/>
            </w14:solidFill>
          </w14:textFill>
        </w:rPr>
        <w:t>响应文件截止之日起</w:t>
      </w:r>
      <w:r>
        <w:rPr>
          <w:rFonts w:hint="eastAsia" w:ascii="仿宋" w:hAnsi="仿宋" w:eastAsia="仿宋" w:cs="仿宋"/>
          <w:b/>
          <w:color w:val="000000" w:themeColor="text1"/>
          <w:kern w:val="24"/>
          <w:sz w:val="24"/>
          <w:szCs w:val="24"/>
          <w:highlight w:val="none"/>
          <w14:textFill>
            <w14:solidFill>
              <w14:schemeClr w14:val="tx1"/>
            </w14:solidFill>
          </w14:textFill>
        </w:rPr>
        <w:t>60</w:t>
      </w:r>
      <w:r>
        <w:rPr>
          <w:rFonts w:hint="eastAsia" w:ascii="仿宋" w:hAnsi="仿宋" w:eastAsia="仿宋" w:cs="仿宋"/>
          <w:color w:val="000000" w:themeColor="text1"/>
          <w:kern w:val="24"/>
          <w:sz w:val="24"/>
          <w:szCs w:val="24"/>
          <w:highlight w:val="none"/>
          <w14:textFill>
            <w14:solidFill>
              <w14:schemeClr w14:val="tx1"/>
            </w14:solidFill>
          </w14:textFill>
        </w:rPr>
        <w:t>天。响应文件中的有效期短于</w:t>
      </w:r>
      <w:r>
        <w:rPr>
          <w:rFonts w:hint="eastAsia" w:ascii="仿宋" w:hAnsi="仿宋" w:eastAsia="仿宋" w:cs="仿宋"/>
          <w:b/>
          <w:color w:val="000000" w:themeColor="text1"/>
          <w:kern w:val="24"/>
          <w:sz w:val="24"/>
          <w:szCs w:val="24"/>
          <w:highlight w:val="none"/>
          <w14:textFill>
            <w14:solidFill>
              <w14:schemeClr w14:val="tx1"/>
            </w14:solidFill>
          </w14:textFill>
        </w:rPr>
        <w:t>60</w:t>
      </w:r>
      <w:r>
        <w:rPr>
          <w:rFonts w:hint="eastAsia" w:ascii="仿宋" w:hAnsi="仿宋" w:eastAsia="仿宋" w:cs="仿宋"/>
          <w:color w:val="000000" w:themeColor="text1"/>
          <w:kern w:val="24"/>
          <w:sz w:val="24"/>
          <w:szCs w:val="24"/>
          <w:highlight w:val="none"/>
          <w14:textFill>
            <w14:solidFill>
              <w14:schemeClr w14:val="tx1"/>
            </w14:solidFill>
          </w14:textFill>
        </w:rPr>
        <w:t>天的，视为无效响应文件。</w:t>
      </w:r>
    </w:p>
    <w:p w14:paraId="6A57750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6.4.2 特殊情况下，采购人可以于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有效期满之前，向供应商提出延长</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有效期的要求。答复应以书面形式进行。对于同意该要求的供应商，既不要求也不允许其修改响应文件，但将要求其相应延长</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保证金的有效期。</w:t>
      </w:r>
    </w:p>
    <w:p w14:paraId="0D6ECA5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6.5 响应文件的递交</w:t>
      </w:r>
    </w:p>
    <w:p w14:paraId="7DA64FB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6.5.1 响应文件的密封和标记 </w:t>
      </w:r>
    </w:p>
    <w:p w14:paraId="78839A3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响应文件“资格性响应文件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w:t>
      </w:r>
      <w:r>
        <w:rPr>
          <w:rFonts w:hint="eastAsia" w:ascii="仿宋" w:hAnsi="仿宋" w:eastAsia="仿宋" w:cs="仿宋"/>
          <w:color w:val="000000" w:themeColor="text1"/>
          <w:kern w:val="1"/>
          <w:sz w:val="24"/>
          <w:szCs w:val="24"/>
          <w:highlight w:val="none"/>
          <w14:textFill>
            <w14:solidFill>
              <w14:schemeClr w14:val="tx1"/>
            </w14:solidFill>
          </w14:textFill>
        </w:rPr>
        <w:t>技术、服务性响应文件”应分别封装于不同的密封袋内，所有外层密封袋标注项目名称、采购项目编号、供应商名称、年月日。</w:t>
      </w:r>
    </w:p>
    <w:p w14:paraId="3BE2602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所有外层密封袋的封口处应粘贴牢固，并加盖密封章（供应商印章）。</w:t>
      </w:r>
    </w:p>
    <w:p w14:paraId="6C487C7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6.5.2 供应商应当在规定的提交响应文件截止时间前，将响应文件密封后送达指定地点。在截止时间后送达的响应文件为无效文件，将被拒收。 </w:t>
      </w:r>
    </w:p>
    <w:p w14:paraId="4941EB1B">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7、响应文件的补充、修改或者撤回</w:t>
      </w:r>
    </w:p>
    <w:p w14:paraId="1990B5B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7.1 供应商在提交响应文件截止时间前，可以对所提交的响应文件进行补充、修改或者撤回，并书面通知采购人。补充、修改的内容作为响应文件的组成部分。补充、修改的内容与响应文件不一致的，以补充、修改的内容为准。</w:t>
      </w:r>
    </w:p>
    <w:p w14:paraId="3B1A2C2E">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8、其他</w:t>
      </w:r>
    </w:p>
    <w:p w14:paraId="5F0FBF1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8.1 本部分如与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文件其他部分有不同之处，以本部分内容为准。</w:t>
      </w:r>
    </w:p>
    <w:p w14:paraId="5116F25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8.2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开始后，除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小组要求提供的以外，不接受供应商及与供应商有关的第三方递交的材料。</w:t>
      </w:r>
    </w:p>
    <w:p w14:paraId="2EB376F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8.3 供应商认为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过程、成交结果使自己的合法权益受到损害的，可按照政府采购的相关规定维权。</w:t>
      </w:r>
    </w:p>
    <w:p w14:paraId="380AE0A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9、采购人增加合同标的权利</w:t>
      </w:r>
    </w:p>
    <w:p w14:paraId="12F2C46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采购合同履行过程中，采购人需要追加与合同标的相同的货物/服务的，在不改变合同其他条款的前提下，可以与成交供应商协商签订补充合同，但所有补充合同的采购金额不得超过原合同采购金额的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10%</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36CA5C3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10、充分、公平竞争保障措施（实质性要求）</w:t>
      </w:r>
    </w:p>
    <w:p w14:paraId="0FEA1F5F">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 xml:space="preserve">10.1 利害关系供应商处理。 </w:t>
      </w:r>
    </w:p>
    <w:p w14:paraId="74BEF99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4901CA7">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10.2 前期参与供应商处理。</w:t>
      </w:r>
    </w:p>
    <w:p w14:paraId="00AD3C6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201682D8">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10.3 利害关系代理人处理。</w:t>
      </w:r>
    </w:p>
    <w:p w14:paraId="369CD7F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 家以上的供应商不得在同一合同项下的采购项目中，同时委托同一个自然人、同一家庭的人员、同一单位的人员作为其代理人，否则其响应文件作为无效处理。</w:t>
      </w:r>
    </w:p>
    <w:p w14:paraId="221B207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11、供应商不得具有的情形（实质性要求）</w:t>
      </w:r>
    </w:p>
    <w:p w14:paraId="43D1187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（1）提供虚假材料谋取中标；</w:t>
      </w:r>
    </w:p>
    <w:p w14:paraId="3FBCD51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（2）采取不正当手段诋毁、排挤其他供应商；</w:t>
      </w:r>
    </w:p>
    <w:p w14:paraId="2BC0BB0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（3）与招标采购单位、其他供应商恶意串通；</w:t>
      </w:r>
    </w:p>
    <w:p w14:paraId="0074B0D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（4）向招标采购单位、</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小组成员行贿或者提供其他不正当利益；</w:t>
      </w:r>
    </w:p>
    <w:p w14:paraId="3B28BAF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（5）在投标过程中与招标采购单位进行协商谈判；</w:t>
      </w:r>
    </w:p>
    <w:p w14:paraId="33118DC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（6）中标或者成交后无正当理由拒不与采购人签订采购合同；</w:t>
      </w:r>
    </w:p>
    <w:p w14:paraId="46931D3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（7）未按照采购文件确定的事项签订采购合同；</w:t>
      </w:r>
    </w:p>
    <w:p w14:paraId="229983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（8）将采购合同转包或者违规分包；</w:t>
      </w:r>
    </w:p>
    <w:p w14:paraId="5270F7E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（9）提供假冒伪劣产品；</w:t>
      </w:r>
    </w:p>
    <w:p w14:paraId="752F51B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（10）擅自变更、中止或者终止采购合同；</w:t>
      </w:r>
    </w:p>
    <w:p w14:paraId="3E996D4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（11）拒绝有关部门的监督检查或者向监督检查部门提供虚假情况；</w:t>
      </w:r>
    </w:p>
    <w:p w14:paraId="5B2E463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（12）为本采购项目前期准备提供设计或咨询服务的；</w:t>
      </w:r>
    </w:p>
    <w:p w14:paraId="1EAC9BA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（13）为本采购项目的代理机构单位；</w:t>
      </w:r>
    </w:p>
    <w:p w14:paraId="2CD9224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（14）为本采购项目的监理单位；</w:t>
      </w:r>
    </w:p>
    <w:p w14:paraId="6AA46F0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（15）为本采购项目的代建单位；</w:t>
      </w:r>
    </w:p>
    <w:p w14:paraId="35CF5E9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（16）与以上单位同为一个法定代表人的；</w:t>
      </w:r>
    </w:p>
    <w:p w14:paraId="7D5728E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（17）与以上单位相互控股或参股的；</w:t>
      </w:r>
    </w:p>
    <w:p w14:paraId="7BA280E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（18）参加本采购项目前三年内，在经营活动中有重大违法记录的；</w:t>
      </w:r>
    </w:p>
    <w:p w14:paraId="05190BC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（19）单位负责人为同一人或者存在直接控股、管理关系的不同单位，不得参加同一包投标或者在未分包的同一招标项目中投标；</w:t>
      </w:r>
    </w:p>
    <w:p w14:paraId="24AC4A6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（20）为采购人的附属机构，或与采购人存在利害关系可能影响招标公正性的；</w:t>
      </w:r>
    </w:p>
    <w:p w14:paraId="501B7CA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（21）法律法规规定的其他情形。</w:t>
      </w:r>
    </w:p>
    <w:p w14:paraId="70B45B1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供应商有上述情形的，按照规定追究法律责任，具备（1）-（21）条情形之一的，同时将取消成交资格或者认定成交无效。</w:t>
      </w:r>
    </w:p>
    <w:p w14:paraId="24771B8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12、响应文件的印制和签署</w:t>
      </w:r>
    </w:p>
    <w:p w14:paraId="4F323D3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12.1 供应商准备的响应文件若正本和副本有不一致的内容，以正本书面响应文件为准。</w:t>
      </w:r>
    </w:p>
    <w:p w14:paraId="0FE3CDA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12.2 响应文件的正本和副本均需打印或用不褪色、不变质的墨水书写，并由供应商的法定代表人或其授权代表在规定签章处签字或盖章。响应文件副本可采用正本的复印件。</w:t>
      </w:r>
    </w:p>
    <w:p w14:paraId="7A26A69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12.3 响应文件的打印和书写应清楚工整，任何行间插字、涂改或增删，必须由供应商的法定代表人或其授权代表签字或盖个人印鉴。字迹潦草、表达不清或可能导致非唯一理解的响应文件可能视为无效</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5B4FB65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12.4 响应文件正本和副本应装订完整。</w:t>
      </w:r>
    </w:p>
    <w:p w14:paraId="05D0246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12.5 响应文件统一用 A4 幅面纸印制。</w:t>
      </w:r>
    </w:p>
    <w:p w14:paraId="5972B24B">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kern w:val="1"/>
          <w:sz w:val="24"/>
          <w:szCs w:val="24"/>
          <w:highlight w:val="none"/>
          <w14:textFill>
            <w14:solidFill>
              <w14:schemeClr w14:val="tx1"/>
            </w14:solidFill>
          </w14:textFill>
        </w:rPr>
        <w:t>、联合体（实质性要求）</w:t>
      </w:r>
    </w:p>
    <w:p w14:paraId="719316A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w:t>
      </w:r>
      <w:r>
        <w:rPr>
          <w:rFonts w:hint="eastAsia" w:ascii="仿宋" w:hAnsi="仿宋" w:eastAsia="仿宋" w:cs="仿宋"/>
          <w:b/>
          <w:color w:val="000000" w:themeColor="text1"/>
          <w:kern w:val="1"/>
          <w:sz w:val="24"/>
          <w:szCs w:val="24"/>
          <w:highlight w:val="none"/>
          <w14:textFill>
            <w14:solidFill>
              <w14:schemeClr w14:val="tx1"/>
            </w14:solidFill>
          </w14:textFill>
        </w:rPr>
        <w:t>不接受</w:t>
      </w:r>
      <w:r>
        <w:rPr>
          <w:rFonts w:hint="eastAsia" w:ascii="仿宋" w:hAnsi="仿宋" w:eastAsia="仿宋" w:cs="仿宋"/>
          <w:color w:val="000000" w:themeColor="text1"/>
          <w:kern w:val="1"/>
          <w:sz w:val="24"/>
          <w:szCs w:val="24"/>
          <w:highlight w:val="none"/>
          <w14:textFill>
            <w14:solidFill>
              <w14:schemeClr w14:val="tx1"/>
            </w14:solidFill>
          </w14:textFill>
        </w:rPr>
        <w:t>联合体参加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活动。</w:t>
      </w:r>
    </w:p>
    <w:p w14:paraId="1E4F2428">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kern w:val="1"/>
          <w:sz w:val="24"/>
          <w:szCs w:val="24"/>
          <w:highlight w:val="none"/>
          <w14:textFill>
            <w14:solidFill>
              <w14:schemeClr w14:val="tx1"/>
            </w14:solidFill>
          </w14:textFill>
        </w:rPr>
        <w:t>、履约验收</w:t>
      </w:r>
    </w:p>
    <w:p w14:paraId="212145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1"/>
          <w:sz w:val="24"/>
          <w:szCs w:val="24"/>
          <w:highlight w:val="none"/>
          <w14:textFill>
            <w14:solidFill>
              <w14:schemeClr w14:val="tx1"/>
            </w14:solidFill>
          </w14:textFill>
        </w:rPr>
        <w:t>.1 本项目采购人将参照政府采购相关法律法规以及</w:t>
      </w:r>
      <w:r>
        <w:rPr>
          <w:rFonts w:hint="eastAsia" w:ascii="仿宋" w:hAnsi="仿宋" w:eastAsia="仿宋" w:cs="仿宋"/>
          <w:bCs/>
          <w:color w:val="000000" w:themeColor="text1"/>
          <w:sz w:val="24"/>
          <w:szCs w:val="24"/>
          <w:highlight w:val="none"/>
          <w14:textFill>
            <w14:solidFill>
              <w14:schemeClr w14:val="tx1"/>
            </w14:solidFill>
          </w14:textFill>
        </w:rPr>
        <w:t>《财政部关于进一步加强政府采购需求和履约验收管理的指导意见》（财库〔2016〕205号）</w:t>
      </w:r>
      <w:r>
        <w:rPr>
          <w:rFonts w:hint="eastAsia" w:ascii="仿宋" w:hAnsi="仿宋" w:eastAsia="仿宋" w:cs="仿宋"/>
          <w:color w:val="000000" w:themeColor="text1"/>
          <w:kern w:val="1"/>
          <w:sz w:val="24"/>
          <w:szCs w:val="24"/>
          <w:highlight w:val="none"/>
          <w14:textFill>
            <w14:solidFill>
              <w14:schemeClr w14:val="tx1"/>
            </w14:solidFill>
          </w14:textFill>
        </w:rPr>
        <w:t>的要求进行验收。</w:t>
      </w:r>
    </w:p>
    <w:p w14:paraId="3B9021DF">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kern w:val="1"/>
          <w:sz w:val="24"/>
          <w:szCs w:val="24"/>
          <w:highlight w:val="none"/>
          <w14:textFill>
            <w14:solidFill>
              <w14:schemeClr w14:val="tx1"/>
            </w14:solidFill>
          </w14:textFill>
        </w:rPr>
        <w:t>、合同分包（实质性要求）</w:t>
      </w:r>
    </w:p>
    <w:p w14:paraId="66632AA9">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1"/>
          <w:sz w:val="24"/>
          <w:szCs w:val="24"/>
          <w:highlight w:val="none"/>
          <w14:textFill>
            <w14:solidFill>
              <w14:schemeClr w14:val="tx1"/>
            </w14:solidFill>
          </w14:textFill>
        </w:rPr>
        <w:t>.1 本项目合同接受分包与否，以“</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须知前附表”勾选项为准。</w:t>
      </w:r>
    </w:p>
    <w:p w14:paraId="0AD89036">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kern w:val="1"/>
          <w:sz w:val="24"/>
          <w:szCs w:val="24"/>
          <w:highlight w:val="none"/>
          <w14:textFill>
            <w14:solidFill>
              <w14:schemeClr w14:val="tx1"/>
            </w14:solidFill>
          </w14:textFill>
        </w:rPr>
        <w:t>、合同转包（实质性要求）</w:t>
      </w:r>
    </w:p>
    <w:p w14:paraId="1FA3DB3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采购项目严禁成交供应商将任何政府采购合同义务转包。本项目所称转包，是指成交供应商将采购合同义务转让给第三人，并退出现有采购合同当事人双方的权利义务关系，受让人（即第三人）成为采购合同的另一方当事人的行为。</w:t>
      </w:r>
    </w:p>
    <w:p w14:paraId="399A47A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成交供应商转包的，视同拒绝履行采购合同义务，将依法追究法律责任。</w:t>
      </w:r>
    </w:p>
    <w:p w14:paraId="65B69B8C">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kern w:val="1"/>
          <w:sz w:val="24"/>
          <w:szCs w:val="24"/>
          <w:highlight w:val="none"/>
          <w14:textFill>
            <w14:solidFill>
              <w14:schemeClr w14:val="tx1"/>
            </w14:solidFill>
          </w14:textFill>
        </w:rPr>
        <w:t>、有下列情形之一的，视为供应商串通投标，其投标无效：</w:t>
      </w:r>
    </w:p>
    <w:p w14:paraId="6A61161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（一）不同供应商的响应文件由同一单位或者个人编制；</w:t>
      </w:r>
    </w:p>
    <w:p w14:paraId="23620A1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（二）不同供应商委托同一单位或者个人办理投标事宜；</w:t>
      </w:r>
    </w:p>
    <w:p w14:paraId="7D84F12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（三）不同供应商的响应文件载明的项目管理成员或者联系人员为同一人；</w:t>
      </w:r>
    </w:p>
    <w:p w14:paraId="4E1B544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（四）不同供应商的响应文件异常一致或者投标报价呈规律性差异；</w:t>
      </w:r>
    </w:p>
    <w:p w14:paraId="0CBEF4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（五）不同供应商的响应文件相互混装；</w:t>
      </w:r>
    </w:p>
    <w:p w14:paraId="701E67F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（六）不同供应商的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保证金从同一单位或者个人的账户转出。</w:t>
      </w:r>
    </w:p>
    <w:p w14:paraId="458D5A23">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1"/>
          <w:sz w:val="24"/>
          <w:szCs w:val="24"/>
          <w:highlight w:val="none"/>
          <w14:textFill>
            <w14:solidFill>
              <w14:schemeClr w14:val="tx1"/>
            </w14:solidFill>
          </w14:textFill>
        </w:rPr>
        <w:t>、质疑</w:t>
      </w:r>
    </w:p>
    <w:p w14:paraId="4E4895D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质疑的接收和处理参照《中华人民共和国政府采购法》 、《中华人民共和国政府采购法实施条例》 、《中华人民共和国财政部令第94号政府采购质疑和投诉办法》 、《财政部关于加强政府采购供应商投诉受理审查工作的通知》的规定办理（详细规定请自行查询中国政府采购网或四川政府采购网政策法规相关内容）。针对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文件技术条款和专业商务条件的质疑由采购人进行回复，</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成交结果提出的质疑由代理机构进行回复。</w:t>
      </w:r>
      <w:bookmarkStart w:id="20" w:name="_Hlk517962386"/>
      <w:r>
        <w:rPr>
          <w:rFonts w:hint="eastAsia" w:ascii="仿宋" w:hAnsi="仿宋" w:eastAsia="仿宋" w:cs="仿宋"/>
          <w:color w:val="000000" w:themeColor="text1"/>
          <w:kern w:val="1"/>
          <w:sz w:val="24"/>
          <w:szCs w:val="24"/>
          <w:highlight w:val="none"/>
          <w14:textFill>
            <w14:solidFill>
              <w14:schemeClr w14:val="tx1"/>
            </w14:solidFill>
          </w14:textFill>
        </w:rPr>
        <w:t>供应商应在法定质疑期内一次性提出针对同一采购程序环节的质疑。</w:t>
      </w:r>
      <w:bookmarkEnd w:id="20"/>
    </w:p>
    <w:p w14:paraId="6421C4D6">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19</w:t>
      </w:r>
      <w:r>
        <w:rPr>
          <w:rFonts w:hint="eastAsia" w:ascii="仿宋" w:hAnsi="仿宋" w:eastAsia="仿宋" w:cs="仿宋"/>
          <w:b/>
          <w:color w:val="000000" w:themeColor="text1"/>
          <w:kern w:val="1"/>
          <w:sz w:val="24"/>
          <w:szCs w:val="24"/>
          <w:highlight w:val="none"/>
          <w14:textFill>
            <w14:solidFill>
              <w14:schemeClr w14:val="tx1"/>
            </w14:solidFill>
          </w14:textFill>
        </w:rPr>
        <w:t>、其他</w:t>
      </w:r>
    </w:p>
    <w:p w14:paraId="10B7277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footerReference r:id="rId8" w:type="default"/>
          <w:pgSz w:w="11906" w:h="16838"/>
          <w:pgMar w:top="1440" w:right="1701" w:bottom="1440" w:left="1701" w:header="851" w:footer="992" w:gutter="0"/>
          <w:pgNumType w:start="1" w:chapStyle="1"/>
          <w:cols w:space="720" w:num="1"/>
        </w:sectPr>
      </w:pPr>
      <w:r>
        <w:rPr>
          <w:rFonts w:hint="eastAsia" w:ascii="仿宋" w:hAnsi="仿宋" w:eastAsia="仿宋" w:cs="仿宋"/>
          <w:color w:val="000000" w:themeColor="text1"/>
          <w:kern w:val="1"/>
          <w:sz w:val="24"/>
          <w:szCs w:val="24"/>
          <w:highlight w:val="none"/>
          <w14:textFill>
            <w14:solidFill>
              <w14:schemeClr w14:val="tx1"/>
            </w14:solidFill>
          </w14:textFill>
        </w:rPr>
        <w:t>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文件中所引相关法律制度规定，在采购中有变化的，按照变化后的相关法律制度规定执行。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文件规定的其他内容条款，在本项目递交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响应文件截止之日起，因相关法律制度规定的变化导致不符合相关法律制度规定的，直接按照变化后的相关法律制度规定执行，本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文件不再做调整。</w:t>
      </w:r>
    </w:p>
    <w:p w14:paraId="7FF36D5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21" w:name="_Toc27001"/>
      <w:bookmarkStart w:id="22" w:name="_Toc180954106"/>
      <w:bookmarkStart w:id="23" w:name="_Toc180954076"/>
      <w:r>
        <w:rPr>
          <w:rFonts w:hint="eastAsia" w:ascii="仿宋" w:hAnsi="仿宋" w:eastAsia="仿宋" w:cs="仿宋"/>
          <w:color w:val="000000" w:themeColor="text1"/>
          <w:highlight w:val="none"/>
          <w14:textFill>
            <w14:solidFill>
              <w14:schemeClr w14:val="tx1"/>
            </w14:solidFill>
          </w14:textFill>
        </w:rPr>
        <w:t>第三章 项目技术、服务、采购合同内容条款及其他商务要求</w:t>
      </w:r>
      <w:bookmarkEnd w:id="21"/>
      <w:bookmarkEnd w:id="22"/>
      <w:bookmarkEnd w:id="23"/>
    </w:p>
    <w:p w14:paraId="36493C48">
      <w:pPr>
        <w:pageBreakBefore w:val="0"/>
        <w:widowControl/>
        <w:kinsoku/>
        <w:wordWrap w:val="0"/>
        <w:overflowPunct/>
        <w:topLinePunct w:val="0"/>
        <w:bidi w:val="0"/>
        <w:spacing w:line="360" w:lineRule="auto"/>
        <w:ind w:firstLine="442" w:firstLineChars="200"/>
        <w:jc w:val="lef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前提：本章中标注“★”的条款为本项目的实质性要求，</w:t>
      </w:r>
      <w:r>
        <w:rPr>
          <w:rFonts w:hint="eastAsia" w:ascii="仿宋" w:hAnsi="仿宋" w:eastAsia="仿宋" w:cs="仿宋"/>
          <w:b/>
          <w:bCs/>
          <w:sz w:val="22"/>
          <w:szCs w:val="22"/>
          <w:highlight w:val="none"/>
          <w:lang w:eastAsia="zh-CN"/>
        </w:rPr>
        <w:t>供应商</w:t>
      </w:r>
      <w:r>
        <w:rPr>
          <w:rFonts w:hint="eastAsia" w:ascii="仿宋" w:hAnsi="仿宋" w:eastAsia="仿宋" w:cs="仿宋"/>
          <w:b/>
          <w:bCs/>
          <w:sz w:val="22"/>
          <w:szCs w:val="22"/>
          <w:highlight w:val="none"/>
        </w:rPr>
        <w:t>应完全满足，未响应或不满足按无效投标处理。</w:t>
      </w:r>
    </w:p>
    <w:p w14:paraId="2CB5C8F8">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一、项目概况</w:t>
      </w:r>
    </w:p>
    <w:p w14:paraId="5EBFEF69">
      <w:pPr>
        <w:pageBreakBefore w:val="0"/>
        <w:widowControl/>
        <w:kinsoku/>
        <w:wordWrap w:val="0"/>
        <w:overflowPunct/>
        <w:topLinePunct w:val="0"/>
        <w:bidi w:val="0"/>
        <w:spacing w:line="360" w:lineRule="auto"/>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1.项目概况：</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国家成都农业科技中心园区总建筑面积10万㎡，其中科研用房5.5万㎡、生活配套用房（食堂、体育馆、会议室、公寓）2.5万㎡、地下室及设备用房2万㎡，本次采购预算共计8.2万元，服务期限为一年。</w:t>
      </w:r>
    </w:p>
    <w:p w14:paraId="2129FFC6">
      <w:pPr>
        <w:pageBreakBefore w:val="0"/>
        <w:widowControl/>
        <w:kinsoku/>
        <w:wordWrap w:val="0"/>
        <w:overflowPunct/>
        <w:topLinePunct w:val="0"/>
        <w:bidi w:val="0"/>
        <w:spacing w:line="360" w:lineRule="auto"/>
        <w:ind w:firstLine="480" w:firstLineChars="200"/>
        <w:jc w:val="left"/>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2.本项目承包方式为：半包。</w:t>
      </w:r>
    </w:p>
    <w:p w14:paraId="242FEE96">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二、技术、服务要求</w:t>
      </w:r>
    </w:p>
    <w:tbl>
      <w:tblPr>
        <w:tblStyle w:val="8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449"/>
        <w:gridCol w:w="6316"/>
      </w:tblGrid>
      <w:tr w14:paraId="4019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9391">
            <w:pPr>
              <w:keepNext w:val="0"/>
              <w:keepLines w:val="0"/>
              <w:widowControl/>
              <w:suppressLineNumbers w:val="0"/>
              <w:jc w:val="center"/>
              <w:textAlignment w:val="center"/>
              <w:rPr>
                <w:rFonts w:ascii="仿宋_GB2312" w:hAnsi="仿宋_GB2312" w:eastAsia="仿宋_GB2312" w:cs="仿宋_GB2312"/>
                <w:b/>
                <w:bCs/>
                <w:i w:val="0"/>
                <w:iCs w:val="0"/>
                <w:color w:val="000000"/>
                <w:sz w:val="24"/>
                <w:szCs w:val="24"/>
                <w:u w:val="none"/>
              </w:rPr>
            </w:pPr>
            <w:r>
              <w:rPr>
                <w:rFonts w:ascii="仿宋_GB2312" w:hAnsi="仿宋_GB2312" w:eastAsia="仿宋_GB2312" w:cs="仿宋_GB2312"/>
                <w:b/>
                <w:bCs/>
                <w:i w:val="0"/>
                <w:iCs w:val="0"/>
                <w:color w:val="000000"/>
                <w:kern w:val="0"/>
                <w:sz w:val="24"/>
                <w:szCs w:val="24"/>
                <w:u w:val="none"/>
                <w:lang w:val="en-US" w:eastAsia="zh-CN" w:bidi="ar"/>
              </w:rPr>
              <w:t>序号</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88CC">
            <w:pPr>
              <w:keepNext w:val="0"/>
              <w:keepLines w:val="0"/>
              <w:widowControl/>
              <w:suppressLineNumbers w:val="0"/>
              <w:jc w:val="center"/>
              <w:textAlignment w:val="center"/>
              <w:rPr>
                <w:rFonts w:ascii="仿宋_GB2312" w:hAnsi="仿宋_GB2312" w:eastAsia="仿宋_GB2312" w:cs="仿宋_GB2312"/>
                <w:b/>
                <w:bCs/>
                <w:i w:val="0"/>
                <w:iCs w:val="0"/>
                <w:color w:val="000000"/>
                <w:sz w:val="24"/>
                <w:szCs w:val="24"/>
                <w:u w:val="none"/>
              </w:rPr>
            </w:pPr>
            <w:r>
              <w:rPr>
                <w:rFonts w:ascii="仿宋_GB2312" w:hAnsi="仿宋_GB2312" w:eastAsia="仿宋_GB2312" w:cs="仿宋_GB2312"/>
                <w:b/>
                <w:bCs/>
                <w:i w:val="0"/>
                <w:iCs w:val="0"/>
                <w:color w:val="000000"/>
                <w:kern w:val="0"/>
                <w:sz w:val="24"/>
                <w:szCs w:val="24"/>
                <w:u w:val="none"/>
                <w:lang w:val="en-US" w:eastAsia="zh-CN" w:bidi="ar"/>
              </w:rPr>
              <w:t>项目</w:t>
            </w:r>
          </w:p>
        </w:tc>
        <w:tc>
          <w:tcPr>
            <w:tcW w:w="3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A08C">
            <w:pPr>
              <w:keepNext w:val="0"/>
              <w:keepLines w:val="0"/>
              <w:widowControl/>
              <w:suppressLineNumbers w:val="0"/>
              <w:jc w:val="center"/>
              <w:textAlignment w:val="center"/>
              <w:rPr>
                <w:rFonts w:ascii="仿宋_GB2312" w:hAnsi="仿宋_GB2312" w:eastAsia="仿宋_GB2312" w:cs="仿宋_GB2312"/>
                <w:b/>
                <w:bCs/>
                <w:i w:val="0"/>
                <w:iCs w:val="0"/>
                <w:color w:val="000000"/>
                <w:sz w:val="24"/>
                <w:szCs w:val="24"/>
                <w:u w:val="none"/>
              </w:rPr>
            </w:pPr>
            <w:r>
              <w:rPr>
                <w:rFonts w:ascii="仿宋_GB2312" w:hAnsi="仿宋_GB2312" w:eastAsia="仿宋_GB2312" w:cs="仿宋_GB2312"/>
                <w:b/>
                <w:bCs/>
                <w:i w:val="0"/>
                <w:iCs w:val="0"/>
                <w:color w:val="000000"/>
                <w:kern w:val="0"/>
                <w:sz w:val="24"/>
                <w:szCs w:val="24"/>
                <w:u w:val="none"/>
                <w:lang w:val="en-US" w:eastAsia="zh-CN" w:bidi="ar"/>
              </w:rPr>
              <w:t>巡检内容及要求</w:t>
            </w:r>
          </w:p>
        </w:tc>
      </w:tr>
      <w:tr w14:paraId="0F7A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F7B9">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A0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维护项目保养范围</w:t>
            </w:r>
          </w:p>
        </w:tc>
        <w:tc>
          <w:tcPr>
            <w:tcW w:w="3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AD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火灾自动报警系统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1、对火灾报警系统做定期检查和试验；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 每月对火灾报警控制器的各功能进行试验；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 每月采用专用检测仪器分期分批试验探测器的动作及确认灯显示；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 每季度对备用电源进行 1-2 次充放电试验，1-3 次主电源和备用电源自动切换试验。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2、对消防系统联动设备做定期检查和试验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 每季度对火灾事故广播进行消防联动试验两次；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 每季度对电梯进行强制停于首层消防联动试验两次；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 每月对消防通讯设备进行对讲通话试验一次；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 每季度进行强制切断非消防电源消防联动试验两次（根据实际需要可分批次进行）；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3、消防联动设备的维护维修负责到消防联动设备的接口；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4、消防报警线路和消防联动线路及消防联动电源线路、管路出现问题包括短路、断路；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5、对火灾自动报警系统控制线路及联动线路的故障进行维修；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6、对火灾自动报警系统的故障进行维修；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7、对火灾自动报警系统的消防通讯线路、消防主机电源检查及消防主机接地线路的故障的检查及维修。</w:t>
            </w:r>
          </w:p>
        </w:tc>
      </w:tr>
      <w:tr w14:paraId="3277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ED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0B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消火栓系统</w:t>
            </w:r>
          </w:p>
        </w:tc>
        <w:tc>
          <w:tcPr>
            <w:tcW w:w="3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38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1、每月对系统上所有的控制阀门进行检查，保证控制阀门处于正常工作状态；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2、每月对消火栓进行检查，发现问题及时处理；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3、每季度对最不利点消火栓进行静压压力试验；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4、每季度对室内消火栓箱内的水枪、水带等设备进行检查，发现问题及时通报用户；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5、每季度对水泵接合器的接口及附件进行检查；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6、每季度抽查消火栓的出水情况对重点部位的消火栓每年进行出水检查。</w:t>
            </w:r>
          </w:p>
        </w:tc>
      </w:tr>
      <w:tr w14:paraId="1C73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3C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25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消防广播与消防 电话系统</w:t>
            </w:r>
          </w:p>
        </w:tc>
        <w:tc>
          <w:tcPr>
            <w:tcW w:w="3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95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1、每月检查消防广播的控制器、话筒、扬声器、音源设备、前置放大器、功放等是否工作正常；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2、每月检查消防电话的主机，分机，插孔及电话振 铃与通话音质等是否正常；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3、每季度应全面对消防广播、电话系统设备进行试 验，并确认控制、显示、音质、音量、对讲等功能是否正常，发现问题立即处理。</w:t>
            </w:r>
          </w:p>
        </w:tc>
      </w:tr>
      <w:tr w14:paraId="1B55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3B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D3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应急疏散指示系 统</w:t>
            </w:r>
          </w:p>
        </w:tc>
        <w:tc>
          <w:tcPr>
            <w:tcW w:w="3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7C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1、每月检测消防应急灯具、疏散指示灯具工作状态；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2、每月检测应急照明集中电源和应急照明控制器状态；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3、每季度检查集中应急控制柜主机功能及运行情况，主、备电切换，检查集中或独立式应急照明灯、疏散指示的照明亮度、应急时间、切换是否正常，发现问题及时处理。</w:t>
            </w:r>
          </w:p>
        </w:tc>
      </w:tr>
      <w:tr w14:paraId="4142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CB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55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自动喷淋灭火系 统</w:t>
            </w:r>
          </w:p>
        </w:tc>
        <w:tc>
          <w:tcPr>
            <w:tcW w:w="3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CD4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1、每月手动、自动启泵及联动控制试验、启泵供水压力试验；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2、每月检查测试控制柜电器元件、仪表显示；试验控制柜的控制功能；测试控制柜联动控制报警功能，检查双回路电源自投柜切换应为正常；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3、每月检查测试、进行放水试验，验证供水能力，并检查湿式报警阀、水流指示器、信号阀与消防控制中心 联动控制功能及信号显示；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、每月检查喷淋泵组启、停运行转情况设备进行测定检查；定期加润滑油保养，水压测定；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5、每月检查试验喷淋控制柜与消防中心联动功能、反馈信号。</w:t>
            </w:r>
          </w:p>
        </w:tc>
      </w:tr>
      <w:tr w14:paraId="39A5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08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E5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联动控制系统</w:t>
            </w:r>
          </w:p>
        </w:tc>
        <w:tc>
          <w:tcPr>
            <w:tcW w:w="3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45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每季度对以下设备进行一次联动检查：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1、检查火灾事故广播及消防电话的工作情况；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2、检查各消防设备的切换开关是否正常；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3、强切非消防电源并联动启动集中应急柜；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4、检测联动设备接线端子箱和控制箱，联动柜稳压电源并除尘保养。</w:t>
            </w:r>
          </w:p>
        </w:tc>
      </w:tr>
      <w:tr w14:paraId="1EB0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E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D8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月报要求</w:t>
            </w:r>
          </w:p>
        </w:tc>
        <w:tc>
          <w:tcPr>
            <w:tcW w:w="3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39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每月巡查、巡检做到点位全，对应点位照片用文字描述(每层楼和重要场所不低于1张)</w:t>
            </w:r>
          </w:p>
        </w:tc>
      </w:tr>
    </w:tbl>
    <w:p w14:paraId="26BE8A04">
      <w:pPr>
        <w:pStyle w:val="381"/>
        <w:keepNext w:val="0"/>
        <w:keepLines w:val="0"/>
        <w:pageBreakBefore w:val="0"/>
        <w:numPr>
          <w:ilvl w:val="0"/>
          <w:numId w:val="0"/>
        </w:numPr>
        <w:kinsoku/>
        <w:wordWrap w:val="0"/>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highlight w:val="none"/>
          <w:lang w:val="en-US" w:eastAsia="zh-CN"/>
        </w:rPr>
      </w:pPr>
    </w:p>
    <w:p w14:paraId="5042BE88">
      <w:pPr>
        <w:pageBreakBefore w:val="0"/>
        <w:widowControl/>
        <w:kinsoku/>
        <w:wordWrap w:val="0"/>
        <w:overflowPunct/>
        <w:topLinePunct w:val="0"/>
        <w:bidi w:val="0"/>
        <w:spacing w:line="360" w:lineRule="auto"/>
        <w:ind w:firstLine="480" w:firstLineChars="200"/>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000000" w:themeColor="text1"/>
          <w:sz w:val="24"/>
          <w:highlight w:val="none"/>
          <w14:textFill>
            <w14:solidFill>
              <w14:schemeClr w14:val="tx1"/>
            </w14:solidFill>
          </w14:textFill>
        </w:rPr>
        <w:t>三、商务要求：</w:t>
      </w:r>
    </w:p>
    <w:p w14:paraId="0CF7A22D">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1.服务地点：采购人指定地点为国家成都农业科技中心园区（成都市天府新区蜡梓东街36号）。</w:t>
      </w:r>
    </w:p>
    <w:p w14:paraId="0A6A3F93">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2.服务期限：2025年8月1日-2026年7月31日。</w:t>
      </w:r>
    </w:p>
    <w:p w14:paraId="1A254A10">
      <w:pPr>
        <w:pageBreakBefore w:val="0"/>
        <w:widowControl/>
        <w:kinsoku/>
        <w:wordWrap w:val="0"/>
        <w:overflowPunct/>
        <w:topLinePunct w:val="0"/>
        <w:bidi w:val="0"/>
        <w:spacing w:line="360" w:lineRule="auto"/>
        <w:ind w:firstLine="480"/>
        <w:jc w:val="left"/>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3.付款方式：</w:t>
      </w:r>
    </w:p>
    <w:p w14:paraId="2758DABE">
      <w:pPr>
        <w:pageBreakBefore w:val="0"/>
        <w:widowControl/>
        <w:kinsoku/>
        <w:wordWrap w:val="0"/>
        <w:overflowPunct/>
        <w:topLinePunct w:val="0"/>
        <w:bidi w:val="0"/>
        <w:spacing w:line="360" w:lineRule="auto"/>
        <w:ind w:firstLine="480"/>
        <w:jc w:val="left"/>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合同签订后，10个工作日内，甲方凭乙方有效票据支付合同总价50%，年度完成后并经甲方验收合格后再支付剩余50%款项</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7A5A609D">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四、</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过程中可能实质性变动的内容：</w:t>
      </w:r>
    </w:p>
    <w:p w14:paraId="296ED09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针对第三章、第九章所包含的技术、服务要求以及合同草案条款，在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小组在获得采购人代表确认的前提下，可以根据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情况实质性变动相关内容。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文件作出的实质性变动是</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文件的有效组成部分，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小组会及时以书面形式通知所有参加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w:t>
      </w:r>
    </w:p>
    <w:p w14:paraId="273E466C">
      <w:pPr>
        <w:pageBreakBefore w:val="0"/>
        <w:kinsoku/>
        <w:wordWrap w:val="0"/>
        <w:overflowPunct/>
        <w:topLinePunct w:val="0"/>
        <w:bidi w:val="0"/>
        <w:spacing w:line="360" w:lineRule="auto"/>
        <w:ind w:firstLine="420"/>
        <w:rPr>
          <w:rFonts w:ascii="仿宋" w:hAnsi="仿宋" w:eastAsia="仿宋" w:cs="仿宋"/>
          <w:b/>
          <w:color w:val="000000" w:themeColor="text1"/>
          <w:kern w:val="1"/>
          <w:sz w:val="24"/>
          <w:szCs w:val="24"/>
          <w:highlight w:val="none"/>
          <w14:textFill>
            <w14:solidFill>
              <w14:schemeClr w14:val="tx1"/>
            </w14:solidFill>
          </w14:textFill>
        </w:rPr>
        <w:sectPr>
          <w:pgSz w:w="11906" w:h="16838"/>
          <w:pgMar w:top="1440" w:right="1800" w:bottom="1440" w:left="1800" w:header="851" w:footer="992" w:gutter="0"/>
          <w:cols w:space="720" w:num="1"/>
        </w:sectPr>
      </w:pPr>
      <w:r>
        <w:rPr>
          <w:rFonts w:hint="eastAsia" w:ascii="仿宋" w:hAnsi="仿宋" w:eastAsia="仿宋" w:cs="仿宋"/>
          <w:b/>
          <w:color w:val="000000" w:themeColor="text1"/>
          <w:kern w:val="1"/>
          <w:sz w:val="24"/>
          <w:szCs w:val="24"/>
          <w:highlight w:val="none"/>
          <w14:textFill>
            <w14:solidFill>
              <w14:schemeClr w14:val="tx1"/>
            </w14:solidFill>
          </w14:textFill>
        </w:rPr>
        <w:t>五、其他未尽事宜，由采购人与成交供应商另行协商解决。</w:t>
      </w:r>
    </w:p>
    <w:p w14:paraId="22E6ED1A">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24" w:name="_Toc180954077"/>
      <w:bookmarkStart w:id="25" w:name="_Toc7689"/>
      <w:bookmarkStart w:id="26" w:name="_Toc180954107"/>
      <w:r>
        <w:rPr>
          <w:rFonts w:hint="eastAsia" w:ascii="仿宋" w:hAnsi="仿宋" w:eastAsia="仿宋" w:cs="仿宋"/>
          <w:color w:val="000000" w:themeColor="text1"/>
          <w:highlight w:val="none"/>
          <w14:textFill>
            <w14:solidFill>
              <w14:schemeClr w14:val="tx1"/>
            </w14:solidFill>
          </w14:textFill>
        </w:rPr>
        <w:t>第四章 供应商和供应商产品的资格、资质性及其他类似效力要求</w:t>
      </w:r>
      <w:bookmarkEnd w:id="24"/>
      <w:bookmarkEnd w:id="25"/>
      <w:bookmarkEnd w:id="26"/>
    </w:p>
    <w:p w14:paraId="79132E99">
      <w:pPr>
        <w:pStyle w:val="3"/>
        <w:pageBreakBefore w:val="0"/>
        <w:kinsoku/>
        <w:wordWrap w:val="0"/>
        <w:overflowPunct/>
        <w:topLinePunct w:val="0"/>
        <w:bidi w:val="0"/>
        <w:jc w:val="both"/>
        <w:rPr>
          <w:rFonts w:ascii="仿宋" w:hAnsi="仿宋" w:eastAsia="仿宋" w:cs="仿宋"/>
          <w:b/>
          <w:color w:val="000000" w:themeColor="text1"/>
          <w:kern w:val="1"/>
          <w:szCs w:val="30"/>
          <w:highlight w:val="none"/>
          <w14:textFill>
            <w14:solidFill>
              <w14:schemeClr w14:val="tx1"/>
            </w14:solidFill>
          </w14:textFill>
        </w:rPr>
      </w:pPr>
      <w:bookmarkStart w:id="27" w:name="_Toc180954108"/>
      <w:bookmarkStart w:id="28" w:name="_Toc180954155"/>
      <w:bookmarkStart w:id="29" w:name="_Toc16731"/>
      <w:bookmarkStart w:id="30" w:name="_Toc180954078"/>
      <w:r>
        <w:rPr>
          <w:rFonts w:hint="eastAsia" w:ascii="仿宋" w:hAnsi="仿宋" w:eastAsia="仿宋" w:cs="仿宋"/>
          <w:b/>
          <w:color w:val="000000" w:themeColor="text1"/>
          <w:kern w:val="1"/>
          <w:szCs w:val="30"/>
          <w:highlight w:val="none"/>
          <w14:textFill>
            <w14:solidFill>
              <w14:schemeClr w14:val="tx1"/>
            </w14:solidFill>
          </w14:textFill>
        </w:rPr>
        <w:t>一、供应商资格、资质性及其他类似效力要求。</w:t>
      </w:r>
      <w:bookmarkEnd w:id="27"/>
      <w:bookmarkEnd w:id="28"/>
      <w:bookmarkEnd w:id="29"/>
      <w:bookmarkEnd w:id="30"/>
    </w:p>
    <w:p w14:paraId="6DC3D571">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1、具有独立承担民事责任的能力；</w:t>
      </w:r>
    </w:p>
    <w:p w14:paraId="38B5BF26">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w:t>
      </w:r>
    </w:p>
    <w:p w14:paraId="54C72451">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3、具有履行合同所必需的设备和专业技术能力；</w:t>
      </w:r>
    </w:p>
    <w:p w14:paraId="4FBB438F">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14:paraId="5CB6FCD4">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5、参加本次采购活动前三年内，在经营活动中没有重大违法记录；</w:t>
      </w:r>
    </w:p>
    <w:p w14:paraId="15526F3B">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6、法律、行政法规规定的其他条件；</w:t>
      </w:r>
    </w:p>
    <w:p w14:paraId="51CE5789">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7、本项目参加采购活动的供应商、法定代表人、主要负责人近三年内不得具有行贿犯罪记录；</w:t>
      </w:r>
    </w:p>
    <w:p w14:paraId="3D485D35">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截止至递交响应文件截止时间当日，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w:t>
      </w:r>
    </w:p>
    <w:p w14:paraId="40FE37F9">
      <w:pPr>
        <w:pageBreakBefore w:val="0"/>
        <w:kinsoku/>
        <w:wordWrap w:val="0"/>
        <w:overflowPunct/>
        <w:topLinePunct w:val="0"/>
        <w:bidi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9、本项目</w:t>
      </w:r>
      <w:r>
        <w:rPr>
          <w:rFonts w:hint="eastAsia" w:ascii="仿宋" w:hAnsi="仿宋" w:eastAsia="仿宋" w:cs="仿宋"/>
          <w:b/>
          <w:bCs/>
          <w:color w:val="auto"/>
          <w:sz w:val="24"/>
          <w:szCs w:val="24"/>
          <w:highlight w:val="none"/>
          <w:lang w:val="en-US" w:eastAsia="zh-CN"/>
        </w:rPr>
        <w:t>不接受</w:t>
      </w:r>
      <w:r>
        <w:rPr>
          <w:rFonts w:hint="eastAsia" w:ascii="仿宋" w:hAnsi="仿宋" w:eastAsia="仿宋" w:cs="仿宋"/>
          <w:color w:val="auto"/>
          <w:sz w:val="24"/>
          <w:szCs w:val="24"/>
          <w:highlight w:val="none"/>
          <w:lang w:val="en-US" w:eastAsia="zh-CN"/>
        </w:rPr>
        <w:t>联合体参加比选活动</w:t>
      </w:r>
      <w:r>
        <w:rPr>
          <w:rFonts w:hint="eastAsia" w:ascii="仿宋" w:hAnsi="仿宋" w:eastAsia="仿宋" w:cs="仿宋"/>
          <w:color w:val="000000" w:themeColor="text1"/>
          <w:sz w:val="24"/>
          <w:szCs w:val="24"/>
          <w:highlight w:val="none"/>
          <w14:textFill>
            <w14:solidFill>
              <w14:schemeClr w14:val="tx1"/>
            </w14:solidFill>
          </w14:textFill>
        </w:rPr>
        <w:t>。</w:t>
      </w:r>
    </w:p>
    <w:p w14:paraId="264CD014">
      <w:pPr>
        <w:pStyle w:val="3"/>
        <w:pageBreakBefore w:val="0"/>
        <w:kinsoku/>
        <w:wordWrap w:val="0"/>
        <w:overflowPunct/>
        <w:topLinePunct w:val="0"/>
        <w:bidi w:val="0"/>
        <w:jc w:val="both"/>
        <w:rPr>
          <w:rFonts w:ascii="仿宋" w:hAnsi="仿宋" w:eastAsia="仿宋" w:cs="仿宋"/>
          <w:b/>
          <w:color w:val="000000" w:themeColor="text1"/>
          <w:kern w:val="1"/>
          <w:szCs w:val="30"/>
          <w:highlight w:val="none"/>
          <w14:textFill>
            <w14:solidFill>
              <w14:schemeClr w14:val="tx1"/>
            </w14:solidFill>
          </w14:textFill>
        </w:rPr>
      </w:pPr>
      <w:bookmarkStart w:id="31" w:name="_Toc180954156"/>
      <w:bookmarkStart w:id="32" w:name="_Toc3919"/>
      <w:bookmarkStart w:id="33" w:name="_Toc180954109"/>
      <w:bookmarkStart w:id="34" w:name="_Toc180954079"/>
      <w:r>
        <w:rPr>
          <w:rFonts w:hint="eastAsia" w:ascii="仿宋" w:hAnsi="仿宋" w:eastAsia="仿宋" w:cs="仿宋"/>
          <w:b/>
          <w:color w:val="000000" w:themeColor="text1"/>
          <w:kern w:val="1"/>
          <w:szCs w:val="30"/>
          <w:highlight w:val="none"/>
          <w14:textFill>
            <w14:solidFill>
              <w14:schemeClr w14:val="tx1"/>
            </w14:solidFill>
          </w14:textFill>
        </w:rPr>
        <w:t>二、供应商产品的资格、资质性及其他类似效力要求。</w:t>
      </w:r>
      <w:bookmarkEnd w:id="31"/>
      <w:bookmarkEnd w:id="32"/>
      <w:bookmarkEnd w:id="33"/>
      <w:bookmarkEnd w:id="34"/>
    </w:p>
    <w:p w14:paraId="5FBC7682">
      <w:pPr>
        <w:pageBreakBefore w:val="0"/>
        <w:kinsoku/>
        <w:wordWrap w:val="0"/>
        <w:overflowPunct/>
        <w:topLinePunct w:val="0"/>
        <w:bidi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p w14:paraId="38A2ADEC">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注：</w:t>
      </w:r>
    </w:p>
    <w:p w14:paraId="7655765E">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1、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4A4C886F">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2、本项目确定供应商重大违法记录中较大数额罚款的金额标准是：财库〔2022)3号文件中关于“较大数额罚款”认定为200万元以上的罚款，法律、行政法规以及国务院有关部门明确规定相关领域“较大数额罚款”标准高于200万元的，从其规定。</w:t>
      </w:r>
    </w:p>
    <w:p w14:paraId="3FCFF5F6">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供应商在参加采购活动前，被纳入法院、市场监管部门、税务部门、银行认定的失信名单且在有效期内，或者在前三年采购合同履约过程中及其他经营活动履约过程中未依法履约被有关行政部门处罚(处理)的，本项目不认定其具有良好的商业信誉。若提供虚假承诺将被视为虚假响应,取消成交资格。</w:t>
      </w:r>
    </w:p>
    <w:p w14:paraId="3D8477F1">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p>
    <w:p w14:paraId="3B2451A9">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sectPr>
          <w:pgSz w:w="11906" w:h="16838"/>
          <w:pgMar w:top="1440" w:right="1800" w:bottom="1440" w:left="1800" w:header="851" w:footer="992" w:gutter="0"/>
          <w:cols w:space="720" w:num="1"/>
        </w:sectPr>
      </w:pPr>
    </w:p>
    <w:p w14:paraId="2E1F7289">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35" w:name="_Toc180954110"/>
      <w:bookmarkStart w:id="36" w:name="_Toc180954080"/>
      <w:bookmarkStart w:id="37" w:name="_Toc19685"/>
      <w:r>
        <w:rPr>
          <w:rFonts w:hint="eastAsia" w:ascii="仿宋" w:hAnsi="仿宋" w:eastAsia="仿宋" w:cs="仿宋"/>
          <w:color w:val="000000" w:themeColor="text1"/>
          <w:highlight w:val="none"/>
          <w14:textFill>
            <w14:solidFill>
              <w14:schemeClr w14:val="tx1"/>
            </w14:solidFill>
          </w14:textFill>
        </w:rPr>
        <w:t>第五章 供应商应当提供的资格、资质性及其他类似效力要求的相关证明材料</w:t>
      </w:r>
      <w:bookmarkEnd w:id="35"/>
      <w:bookmarkEnd w:id="36"/>
      <w:bookmarkEnd w:id="37"/>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76"/>
        <w:gridCol w:w="5636"/>
      </w:tblGrid>
      <w:tr w14:paraId="65E0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0" w:type="dxa"/>
            <w:vAlign w:val="center"/>
          </w:tcPr>
          <w:p w14:paraId="02EDE551">
            <w:pPr>
              <w:pageBreakBefore w:val="0"/>
              <w:kinsoku/>
              <w:wordWrap w:val="0"/>
              <w:overflowPunct/>
              <w:topLinePunct w:val="0"/>
              <w:bidi w:val="0"/>
              <w:adjustRightInd w:val="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2176" w:type="dxa"/>
            <w:vAlign w:val="center"/>
          </w:tcPr>
          <w:p w14:paraId="6318DDDC">
            <w:pPr>
              <w:pageBreakBefore w:val="0"/>
              <w:kinsoku/>
              <w:wordWrap w:val="0"/>
              <w:overflowPunct/>
              <w:topLinePunct w:val="0"/>
              <w:bidi w:val="0"/>
              <w:adjustRightInd w:val="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本项目的资格要求</w:t>
            </w:r>
          </w:p>
        </w:tc>
        <w:tc>
          <w:tcPr>
            <w:tcW w:w="5636" w:type="dxa"/>
            <w:vAlign w:val="center"/>
          </w:tcPr>
          <w:p w14:paraId="13210F47">
            <w:pPr>
              <w:pageBreakBefore w:val="0"/>
              <w:kinsoku/>
              <w:wordWrap w:val="0"/>
              <w:overflowPunct/>
              <w:topLinePunct w:val="0"/>
              <w:bidi w:val="0"/>
              <w:adjustRightInd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供应商应当提供的资格证明材料</w:t>
            </w:r>
          </w:p>
        </w:tc>
      </w:tr>
      <w:tr w14:paraId="1908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3" w:hRule="atLeast"/>
          <w:jc w:val="center"/>
        </w:trPr>
        <w:tc>
          <w:tcPr>
            <w:tcW w:w="710" w:type="dxa"/>
            <w:vAlign w:val="center"/>
          </w:tcPr>
          <w:p w14:paraId="0A8E151E">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p>
        </w:tc>
        <w:tc>
          <w:tcPr>
            <w:tcW w:w="2176" w:type="dxa"/>
            <w:vAlign w:val="center"/>
          </w:tcPr>
          <w:p w14:paraId="3DF0C1F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具有独立承担民事责任的能力</w:t>
            </w:r>
          </w:p>
        </w:tc>
        <w:tc>
          <w:tcPr>
            <w:tcW w:w="5636" w:type="dxa"/>
            <w:vAlign w:val="center"/>
          </w:tcPr>
          <w:p w14:paraId="4B151FF8">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（1）供应商若为企业法人：提供“统一社会信用代码营业执照”；未换证的提供“营业执照、税务登记证、组织机构代码证或三证合一的营业执照”；</w:t>
            </w:r>
          </w:p>
          <w:p w14:paraId="10DF8357">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（2）若为事业法人：提供“统一社会信用代码法人登记证书”；未换证的提交“事业法人登记证书、组织机构代码证”</w:t>
            </w:r>
          </w:p>
          <w:p w14:paraId="12746D12">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（3）若为其他组织：提供“对应主管部门颁发的准许执业证明文件或营业执照”；</w:t>
            </w:r>
          </w:p>
          <w:p w14:paraId="4066909F">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（4）若为自然人：提供“身份证明材料”</w:t>
            </w:r>
          </w:p>
          <w:p w14:paraId="55F20DD9">
            <w:pPr>
              <w:pageBreakBefore w:val="0"/>
              <w:kinsoku/>
              <w:wordWrap w:val="0"/>
              <w:overflowPunct/>
              <w:topLinePunct w:val="0"/>
              <w:bidi w:val="0"/>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w:t>
            </w:r>
            <w:r>
              <w:rPr>
                <w:rFonts w:hint="eastAsia" w:ascii="仿宋" w:hAnsi="仿宋" w:eastAsia="仿宋" w:cs="仿宋"/>
                <w:b/>
                <w:bCs/>
                <w:color w:val="000000" w:themeColor="text1"/>
                <w:sz w:val="24"/>
                <w:szCs w:val="24"/>
                <w:highlight w:val="none"/>
                <w14:textFill>
                  <w14:solidFill>
                    <w14:schemeClr w14:val="tx1"/>
                  </w14:solidFill>
                </w14:textFill>
              </w:rPr>
              <w:t>①</w:t>
            </w:r>
            <w:r>
              <w:rPr>
                <w:rFonts w:hint="eastAsia" w:ascii="仿宋" w:hAnsi="仿宋" w:eastAsia="仿宋" w:cs="仿宋"/>
                <w:b/>
                <w:color w:val="000000" w:themeColor="text1"/>
                <w:sz w:val="24"/>
                <w:szCs w:val="24"/>
                <w:highlight w:val="none"/>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参加采购活动的代表为法定代表人/单位负责人，应提供法定代表人/单位负责人身份证明材料复印件；②</w:t>
            </w:r>
            <w:r>
              <w:rPr>
                <w:rFonts w:hint="eastAsia" w:ascii="仿宋" w:hAnsi="仿宋" w:eastAsia="仿宋" w:cs="仿宋"/>
                <w:b/>
                <w:color w:val="000000" w:themeColor="text1"/>
                <w:sz w:val="24"/>
                <w:szCs w:val="24"/>
                <w:highlight w:val="none"/>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参加采购活动的代表为非法定代表人/单位负责人，应提供法定代表人/单位负责人授权书。</w:t>
            </w:r>
          </w:p>
        </w:tc>
      </w:tr>
      <w:tr w14:paraId="240D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1" w:hRule="atLeast"/>
          <w:jc w:val="center"/>
        </w:trPr>
        <w:tc>
          <w:tcPr>
            <w:tcW w:w="710" w:type="dxa"/>
            <w:vAlign w:val="center"/>
          </w:tcPr>
          <w:p w14:paraId="6A558A74">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w:t>
            </w:r>
          </w:p>
        </w:tc>
        <w:tc>
          <w:tcPr>
            <w:tcW w:w="2176" w:type="dxa"/>
            <w:vAlign w:val="center"/>
          </w:tcPr>
          <w:p w14:paraId="210AF800">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具有健全的财务会计制度</w:t>
            </w:r>
          </w:p>
        </w:tc>
        <w:tc>
          <w:tcPr>
            <w:tcW w:w="5636" w:type="dxa"/>
            <w:vAlign w:val="center"/>
          </w:tcPr>
          <w:p w14:paraId="338F6034">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根据自身情况选择提供其中任意一项：（1）可提供2022年度以来任意年度经审计的财务报告复印件（包含审计报告和审计报告中所涉及的财务报表和报表附注）；（2）也可提供2022年度以来任意年度供应商内部的财务报表复印件（至少包含资产负债表）；（3）也可提供距文件递交截止日一年内银行出具的资信证明（复印件加盖公章）；（4）供应商注册时间至文件递交截止日不足一年的，也可提供在工商备案的公司章程（复印件加盖公章）；（5）供应商为个体工商户或自然人时，可按照</w:t>
            </w:r>
            <w:r>
              <w:rPr>
                <w:rFonts w:hint="eastAsia" w:ascii="仿宋" w:hAnsi="仿宋" w:eastAsia="仿宋" w:cs="仿宋"/>
                <w:b/>
                <w:color w:val="000000" w:themeColor="text1"/>
                <w:sz w:val="24"/>
                <w:szCs w:val="24"/>
                <w:highlight w:val="none"/>
                <w:lang w:eastAsia="zh-CN"/>
                <w14:textFill>
                  <w14:solidFill>
                    <w14:schemeClr w14:val="tx1"/>
                  </w14:solidFill>
                </w14:textFill>
              </w:rPr>
              <w:t>比选</w:t>
            </w:r>
            <w:r>
              <w:rPr>
                <w:rFonts w:hint="eastAsia" w:ascii="仿宋" w:hAnsi="仿宋" w:eastAsia="仿宋" w:cs="仿宋"/>
                <w:b/>
                <w:color w:val="000000" w:themeColor="text1"/>
                <w:sz w:val="24"/>
                <w:szCs w:val="24"/>
                <w:highlight w:val="none"/>
                <w14:textFill>
                  <w14:solidFill>
                    <w14:schemeClr w14:val="tx1"/>
                  </w14:solidFill>
                </w14:textFill>
              </w:rPr>
              <w:t>文件第七章格式1-3提供承诺函原件。</w:t>
            </w:r>
          </w:p>
        </w:tc>
      </w:tr>
      <w:tr w14:paraId="1411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9692336">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w:t>
            </w:r>
          </w:p>
        </w:tc>
        <w:tc>
          <w:tcPr>
            <w:tcW w:w="2176" w:type="dxa"/>
            <w:vAlign w:val="center"/>
          </w:tcPr>
          <w:p w14:paraId="769DFA21">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具有良好的商业信誉</w:t>
            </w:r>
          </w:p>
        </w:tc>
        <w:tc>
          <w:tcPr>
            <w:tcW w:w="5636" w:type="dxa"/>
            <w:vMerge w:val="restart"/>
            <w:vAlign w:val="center"/>
          </w:tcPr>
          <w:p w14:paraId="2F027FC4">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按照</w:t>
            </w:r>
            <w:r>
              <w:rPr>
                <w:rFonts w:hint="eastAsia" w:ascii="仿宋" w:hAnsi="仿宋" w:eastAsia="仿宋" w:cs="仿宋"/>
                <w:b/>
                <w:color w:val="000000" w:themeColor="text1"/>
                <w:sz w:val="24"/>
                <w:szCs w:val="24"/>
                <w:highlight w:val="none"/>
                <w:lang w:eastAsia="zh-CN"/>
                <w14:textFill>
                  <w14:solidFill>
                    <w14:schemeClr w14:val="tx1"/>
                  </w14:solidFill>
                </w14:textFill>
              </w:rPr>
              <w:t>比选</w:t>
            </w:r>
            <w:r>
              <w:rPr>
                <w:rFonts w:hint="eastAsia" w:ascii="仿宋" w:hAnsi="仿宋" w:eastAsia="仿宋" w:cs="仿宋"/>
                <w:b/>
                <w:color w:val="000000" w:themeColor="text1"/>
                <w:sz w:val="24"/>
                <w:szCs w:val="24"/>
                <w:highlight w:val="none"/>
                <w14:textFill>
                  <w14:solidFill>
                    <w14:schemeClr w14:val="tx1"/>
                  </w14:solidFill>
                </w14:textFill>
              </w:rPr>
              <w:t>文件第七章格式1-3提供承诺函原件。</w:t>
            </w:r>
          </w:p>
        </w:tc>
      </w:tr>
      <w:tr w14:paraId="4AC2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1C643EE">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w:t>
            </w:r>
          </w:p>
        </w:tc>
        <w:tc>
          <w:tcPr>
            <w:tcW w:w="2176" w:type="dxa"/>
            <w:vAlign w:val="center"/>
          </w:tcPr>
          <w:p w14:paraId="505F09BA">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具备履行合同所必需的设备和专业技术能力</w:t>
            </w:r>
          </w:p>
        </w:tc>
        <w:tc>
          <w:tcPr>
            <w:tcW w:w="5636" w:type="dxa"/>
            <w:vMerge w:val="continue"/>
            <w:vAlign w:val="center"/>
          </w:tcPr>
          <w:p w14:paraId="5C1F1551">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1A4E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29D2A21">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w:t>
            </w:r>
          </w:p>
        </w:tc>
        <w:tc>
          <w:tcPr>
            <w:tcW w:w="2176" w:type="dxa"/>
            <w:vAlign w:val="center"/>
          </w:tcPr>
          <w:p w14:paraId="73E6189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有依法缴纳税收和社会保障资金的良好记录</w:t>
            </w:r>
          </w:p>
        </w:tc>
        <w:tc>
          <w:tcPr>
            <w:tcW w:w="5636" w:type="dxa"/>
            <w:vMerge w:val="continue"/>
            <w:vAlign w:val="center"/>
          </w:tcPr>
          <w:p w14:paraId="5A3F849F">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5B5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A36AC83">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w:t>
            </w:r>
          </w:p>
        </w:tc>
        <w:tc>
          <w:tcPr>
            <w:tcW w:w="2176" w:type="dxa"/>
            <w:vAlign w:val="center"/>
          </w:tcPr>
          <w:p w14:paraId="032AB7A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参加采购活动前3年内在经营活动中没有重大违法记录</w:t>
            </w:r>
          </w:p>
        </w:tc>
        <w:tc>
          <w:tcPr>
            <w:tcW w:w="5636" w:type="dxa"/>
            <w:vMerge w:val="continue"/>
            <w:vAlign w:val="center"/>
          </w:tcPr>
          <w:p w14:paraId="0166323E">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2D20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5534AB7">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w:t>
            </w:r>
          </w:p>
        </w:tc>
        <w:tc>
          <w:tcPr>
            <w:tcW w:w="2176" w:type="dxa"/>
            <w:vAlign w:val="center"/>
          </w:tcPr>
          <w:p w14:paraId="5E86663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符合法律、行政法规规定的其他条件</w:t>
            </w:r>
          </w:p>
        </w:tc>
        <w:tc>
          <w:tcPr>
            <w:tcW w:w="5636" w:type="dxa"/>
            <w:vMerge w:val="continue"/>
            <w:vAlign w:val="center"/>
          </w:tcPr>
          <w:p w14:paraId="770A4292">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4880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B30772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w:t>
            </w:r>
          </w:p>
        </w:tc>
        <w:tc>
          <w:tcPr>
            <w:tcW w:w="2176" w:type="dxa"/>
            <w:vAlign w:val="center"/>
          </w:tcPr>
          <w:p w14:paraId="2A5FDBF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本项目参加采购活动的供应商、法定代表人、主要负责人近三年内不得具有行贿犯罪记录</w:t>
            </w:r>
          </w:p>
        </w:tc>
        <w:tc>
          <w:tcPr>
            <w:tcW w:w="5636" w:type="dxa"/>
            <w:vMerge w:val="continue"/>
            <w:vAlign w:val="center"/>
          </w:tcPr>
          <w:p w14:paraId="6EE18333">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5EBA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E256E42">
            <w:pPr>
              <w:pageBreakBefore w:val="0"/>
              <w:kinsoku/>
              <w:wordWrap w:val="0"/>
              <w:overflowPunct/>
              <w:topLinePunct w:val="0"/>
              <w:bidi w:val="0"/>
              <w:spacing w:line="360" w:lineRule="auto"/>
              <w:jc w:val="center"/>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p>
        </w:tc>
        <w:tc>
          <w:tcPr>
            <w:tcW w:w="2176" w:type="dxa"/>
            <w:vAlign w:val="center"/>
          </w:tcPr>
          <w:p w14:paraId="36F2E4F7">
            <w:pPr>
              <w:pageBreakBefore w:val="0"/>
              <w:kinsoku/>
              <w:wordWrap w:val="0"/>
              <w:overflowPunct/>
              <w:topLinePunct w:val="0"/>
              <w:bidi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本项目的特定资格要求</w:t>
            </w:r>
          </w:p>
        </w:tc>
        <w:tc>
          <w:tcPr>
            <w:tcW w:w="5636" w:type="dxa"/>
            <w:vAlign w:val="center"/>
          </w:tcPr>
          <w:p w14:paraId="727AD13E">
            <w:pPr>
              <w:pageBreakBefore w:val="0"/>
              <w:kinsoku/>
              <w:wordWrap w:val="0"/>
              <w:overflowPunct/>
              <w:topLinePunct w:val="0"/>
              <w:bidi w:val="0"/>
              <w:adjustRightInd w:val="0"/>
              <w:spacing w:line="360" w:lineRule="auto"/>
              <w:jc w:val="left"/>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无</w:t>
            </w:r>
          </w:p>
        </w:tc>
      </w:tr>
    </w:tbl>
    <w:p w14:paraId="0132CF05">
      <w:pPr>
        <w:pageBreakBefore w:val="0"/>
        <w:kinsoku/>
        <w:wordWrap w:val="0"/>
        <w:overflowPunct/>
        <w:topLinePunct w:val="0"/>
        <w:bidi w:val="0"/>
        <w:spacing w:line="360" w:lineRule="auto"/>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说明：</w:t>
      </w:r>
    </w:p>
    <w:p w14:paraId="37FBD52B">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1.确定参加</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的供应商数量采用合格数量制，即</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小组对各供应商资格审查后，凡符合本</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文件规定资格条件的，均进入参加</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的供应商名单；</w:t>
      </w:r>
    </w:p>
    <w:p w14:paraId="393CE9C0">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2.供应商提供的以上资格证明材料为复印件的均应加盖供应商公章；</w:t>
      </w:r>
    </w:p>
    <w:p w14:paraId="719C451C">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3.供应商应对其所提供的资格证明材料来源的合法性、真实性负责。</w:t>
      </w:r>
    </w:p>
    <w:p w14:paraId="1DCC8AD9">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4.本章要求按</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kern w:val="1"/>
          <w:szCs w:val="21"/>
          <w:highlight w:val="none"/>
          <w14:textFill>
            <w14:solidFill>
              <w14:schemeClr w14:val="tx1"/>
            </w14:solidFill>
          </w14:textFill>
        </w:rPr>
        <w:t>文件第七章格式1-3提供承诺函原件的条款只需提供一份涵盖所有内容的承诺函，不需多份提供。</w:t>
      </w:r>
    </w:p>
    <w:p w14:paraId="07D4CC6C">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38" w:name="_Toc180954081"/>
      <w:bookmarkStart w:id="39" w:name="_Toc28735"/>
      <w:bookmarkStart w:id="40" w:name="_Toc180954111"/>
      <w:r>
        <w:rPr>
          <w:rFonts w:hint="eastAsia" w:ascii="仿宋" w:hAnsi="仿宋" w:eastAsia="仿宋" w:cs="仿宋"/>
          <w:color w:val="000000" w:themeColor="text1"/>
          <w:highlight w:val="none"/>
          <w14:textFill>
            <w14:solidFill>
              <w14:schemeClr w14:val="tx1"/>
            </w14:solidFill>
          </w14:textFill>
        </w:rPr>
        <w:t>第六章 评审方法、程序和标准</w:t>
      </w:r>
      <w:bookmarkEnd w:id="38"/>
      <w:bookmarkEnd w:id="39"/>
      <w:bookmarkEnd w:id="40"/>
    </w:p>
    <w:p w14:paraId="1FB0D81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比选比选</w:t>
      </w:r>
      <w:r>
        <w:rPr>
          <w:rFonts w:hint="eastAsia" w:ascii="仿宋" w:hAnsi="仿宋" w:eastAsia="仿宋" w:cs="仿宋"/>
          <w:color w:val="000000" w:themeColor="text1"/>
          <w:kern w:val="1"/>
          <w:sz w:val="24"/>
          <w:szCs w:val="24"/>
          <w:highlight w:val="none"/>
          <w14:textFill>
            <w14:solidFill>
              <w14:schemeClr w14:val="tx1"/>
            </w14:solidFill>
          </w14:textFill>
        </w:rPr>
        <w:t>小组在评审过程中，应当参照《中华人民共和国政府采购法实施条例》（国务院令第658号）、《四川省政府采购评审工作规程（修订）》（川财采[2016]53 号）的规定履行职责和义务，不得违法评审、违反评审工作纪律。</w:t>
      </w:r>
    </w:p>
    <w:p w14:paraId="2745A36E">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1" w:name="_Toc14994"/>
      <w:bookmarkStart w:id="42" w:name="_Toc180954082"/>
      <w:bookmarkStart w:id="43" w:name="_Toc180954159"/>
      <w:bookmarkStart w:id="44" w:name="_Toc180954112"/>
      <w:r>
        <w:rPr>
          <w:rFonts w:hint="eastAsia" w:ascii="仿宋" w:hAnsi="仿宋" w:eastAsia="仿宋" w:cs="仿宋"/>
          <w:b/>
          <w:color w:val="000000" w:themeColor="text1"/>
          <w:kern w:val="1"/>
          <w:sz w:val="24"/>
          <w:szCs w:val="24"/>
          <w:highlight w:val="none"/>
          <w14:textFill>
            <w14:solidFill>
              <w14:schemeClr w14:val="tx1"/>
            </w14:solidFill>
          </w14:textFill>
        </w:rPr>
        <w:t>一、评审方法</w:t>
      </w:r>
      <w:bookmarkEnd w:id="41"/>
      <w:bookmarkEnd w:id="42"/>
      <w:bookmarkEnd w:id="43"/>
      <w:bookmarkEnd w:id="44"/>
    </w:p>
    <w:p w14:paraId="37CE56A6">
      <w:pPr>
        <w:pageBreakBefore w:val="0"/>
        <w:widowControl/>
        <w:kinsoku/>
        <w:wordWrap w:val="0"/>
        <w:overflowPunct/>
        <w:topLinePunct w:val="0"/>
        <w:bidi w:val="0"/>
        <w:spacing w:line="360" w:lineRule="auto"/>
        <w:ind w:firstLine="480"/>
        <w:jc w:val="left"/>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本项目采用</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综合</w:t>
      </w:r>
      <w:r>
        <w:rPr>
          <w:rFonts w:hint="eastAsia" w:ascii="仿宋" w:hAnsi="仿宋" w:eastAsia="仿宋" w:cs="仿宋"/>
          <w:color w:val="000000" w:themeColor="text1"/>
          <w:kern w:val="1"/>
          <w:sz w:val="24"/>
          <w:szCs w:val="24"/>
          <w:highlight w:val="none"/>
          <w14:textFill>
            <w14:solidFill>
              <w14:schemeClr w14:val="tx1"/>
            </w14:solidFill>
          </w14:textFill>
        </w:rPr>
        <w:t>评审方法。</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评审委员会按照以下评审流程、标准对申请文件进行评审。</w:t>
      </w:r>
    </w:p>
    <w:p w14:paraId="5D575DC7">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5" w:name="_Toc180954113"/>
      <w:bookmarkStart w:id="46" w:name="_Toc180954160"/>
      <w:bookmarkStart w:id="47" w:name="_Toc180954083"/>
      <w:bookmarkStart w:id="48" w:name="_Toc9318"/>
      <w:r>
        <w:rPr>
          <w:rFonts w:hint="eastAsia" w:ascii="仿宋" w:hAnsi="仿宋" w:eastAsia="仿宋" w:cs="仿宋"/>
          <w:b/>
          <w:color w:val="000000" w:themeColor="text1"/>
          <w:kern w:val="1"/>
          <w:sz w:val="24"/>
          <w:szCs w:val="24"/>
          <w:highlight w:val="none"/>
          <w14:textFill>
            <w14:solidFill>
              <w14:schemeClr w14:val="tx1"/>
            </w14:solidFill>
          </w14:textFill>
        </w:rPr>
        <w:t>二、评审程序</w:t>
      </w:r>
      <w:bookmarkEnd w:id="45"/>
      <w:bookmarkEnd w:id="46"/>
      <w:bookmarkEnd w:id="47"/>
      <w:bookmarkEnd w:id="48"/>
    </w:p>
    <w:p w14:paraId="1A5CD00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本项目评审按照下列程序进行：</w:t>
      </w:r>
    </w:p>
    <w:p w14:paraId="2AF7FA6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（一）资格性审查：</w:t>
      </w:r>
    </w:p>
    <w:p w14:paraId="0814FF3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1、在供应商递交响应文件截止时间结束后，组织</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小组对递交响应文件的供应商进行资格审查，确定邀请参加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的供应商名单。</w:t>
      </w:r>
    </w:p>
    <w:p w14:paraId="4B071B2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2、确定参加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的供应商数量采用合格数量制，即</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小组对各供应商资格审查后，凡符合本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文件规定资格条件的，均进入参加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的供应商名单。</w:t>
      </w:r>
    </w:p>
    <w:p w14:paraId="210827D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小组资格审查结束后，出具资格审查报告，确定参加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的供应商名单。没有通过资格审查的供应商，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小组应在资格审查报告中说明原因。</w:t>
      </w:r>
    </w:p>
    <w:p w14:paraId="2D4F594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4、采购</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kern w:val="1"/>
          <w:sz w:val="24"/>
          <w:szCs w:val="24"/>
          <w:highlight w:val="none"/>
          <w14:textFill>
            <w14:solidFill>
              <w14:schemeClr w14:val="tx1"/>
            </w14:solidFill>
          </w14:textFill>
        </w:rPr>
        <w:t>收到</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小组出具的资格审查报告后，当场向所有递交响应文件的供应商宣布通过及未通过资格审查的供应商名单。</w:t>
      </w:r>
    </w:p>
    <w:p w14:paraId="5B265F7F">
      <w:pPr>
        <w:pageBreakBefore w:val="0"/>
        <w:widowControl/>
        <w:kinsoku/>
        <w:wordWrap w:val="0"/>
        <w:overflowPunct/>
        <w:topLinePunct w:val="0"/>
        <w:bidi w:val="0"/>
        <w:spacing w:line="360" w:lineRule="auto"/>
        <w:ind w:firstLine="480"/>
        <w:jc w:val="left"/>
        <w:rPr>
          <w:rFonts w:hint="eastAsia" w:ascii="仿宋" w:hAnsi="仿宋" w:eastAsia="仿宋" w:cs="仿宋"/>
          <w:color w:val="000000" w:themeColor="text1"/>
          <w:kern w:val="1"/>
          <w:sz w:val="24"/>
          <w:szCs w:val="24"/>
          <w:highlight w:val="none"/>
          <w:lang w:eastAsia="zh-CN"/>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p>
    <w:p w14:paraId="3BED3BD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小组所有成员集中与单一供应商分别进行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的顺序以现场抽签的方式确定。</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小组可以根据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情况调整轮次。</w:t>
      </w:r>
    </w:p>
    <w:p w14:paraId="678E000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其他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10D8F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要求供应商澄清、说明或者更正的内容应当以书面形式提出。供应商的澄清、说明或者更正材料应当采用书面形式，并签字确认或者加盖公章，否则无效。供应商为法人的，应当由其法定代表人或者代理人签字确认；供应商为其他组织的，由其主要负责人或者代理人签字确认；供应商为自然人的，由其本人或者代理人签字。澄清、说明或者更正的内容为响应文件的有效组成部分。</w:t>
      </w:r>
    </w:p>
    <w:p w14:paraId="578DE3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小组可以根据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情况实质性变动采购需求中的技术、服务要求以及合同草案条款，但不得变动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文件中的其他内容。实质性变动的内容，须经采购人代表确认。变动的内容以书面形式通知所有参加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的供应商，并做好书面记录。</w:t>
      </w:r>
    </w:p>
    <w:p w14:paraId="1DD56B1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5、供应商应当按照</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文件的变动情况和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的要求重新提交响应文件，应当签字确认或者加盖公章，否则无效。供应商为法人的，应当由其法定代表人或者代理人签字确认；供应商为其他组织的，由其主要负责人或者代理人签字确认；供应商为自然人的，由其本人或者代理人签字。（注：要求供应商重新提交的响应文件，不必按照首次提交的响应文件内容格式提交，只需供应商就变动的内容提交相应的响应文件）</w:t>
      </w:r>
    </w:p>
    <w:p w14:paraId="00230AA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小组经与供应商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和对响应文件审查后，供应商响应文件未实质性响应</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 xml:space="preserve">小组应当对其响应文件按无效处理，并书面告知供应商，说明理由。 </w:t>
      </w:r>
    </w:p>
    <w:p w14:paraId="7E1C784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结束后，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小组应当要求所有实质性响应的供应商在规定时间内进行，未在规定时间内提交的视为自动放弃报价资格，导致</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终止的，不予退还其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 xml:space="preserve">保证金。 </w:t>
      </w:r>
    </w:p>
    <w:p w14:paraId="27EACEF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1"/>
          <w:sz w:val="24"/>
          <w:szCs w:val="24"/>
          <w:highlight w:val="none"/>
          <w14:textFill>
            <w14:solidFill>
              <w14:schemeClr w14:val="tx1"/>
            </w14:solidFill>
          </w14:textFill>
        </w:rPr>
        <w:t>、供应商提交的函，应当签字确认或者加盖公章，否则无效。供应商为法人的，应当由其法定代表人或者代理人签字确认；供应商为其他组织的，由其主要负责人或者代理人签字确认；供应商为自然人的，由其本人或者代理人签字。</w:t>
      </w:r>
    </w:p>
    <w:p w14:paraId="0E3DDEB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（三）评审标准</w:t>
      </w:r>
    </w:p>
    <w:p w14:paraId="33ACD47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1、供应商报价结束后，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小组应根据财政部的规定，按照</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文件规定的评审方法和标准对提交的供应商的响应文件和进行综合评分。</w:t>
      </w:r>
    </w:p>
    <w:p w14:paraId="7AC17D8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小组根据综合评分情况，按照评审得分由高到低顺序推荐成交候选供应商。评审得分相同的，按照由低到高的顺序推荐。评审得分且相同的，按照技术指标优劣的顺序推荐。</w:t>
      </w:r>
    </w:p>
    <w:p w14:paraId="0FCF452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小组推荐成交候选供应商后，应当向招标采购单位出具评审报告。评审报告应当由</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小组全体成员签字确认。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对评审过程和结果有不同意见的，应当在评审报告中写明并说明理由。签字但不写明不同意见或者不说明理由的，视同无意见。拒不签字又不另行书面说明其不同意见和理由的，视同同意评审结果。报告有异议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小组按照少数服从多数的原则推荐成交候选供应商，采购程序继续进行。对评审报告有异议的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小组成员，应当在报告上签署不同意见并说明理由，由</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小组书面记录相关情况。</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小组成员拒绝在报告上签字又不书面说明其不同意见和理由的，视为同意评审报告。</w:t>
      </w:r>
    </w:p>
    <w:p w14:paraId="2BEF10F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4、评审过程中，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小组应当按照财政部的规定进行复核。招标采购单位评审现场发现资格性检查认定错误、分值汇总计算错误、分项评分超出评分标准范围、客观分评分不一致以及</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小组一致认定评分畸高、畸低的情形，</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小组应当现场重新评审或者修改评审结果，并在评审报告中明确记载。</w:t>
      </w:r>
    </w:p>
    <w:p w14:paraId="4545FF2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5、除财政部规定的情形外，招标采购单位不得在现场评审活动结束后以任何方式和理由组织原</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小组重新评审，改变评审结果。违规重新评审的，重新评审结果无效，并承担给他人造成损失的责任。</w:t>
      </w:r>
    </w:p>
    <w:p w14:paraId="3A2FDBAE">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9" w:name="_Toc180954114"/>
      <w:bookmarkStart w:id="50" w:name="_Toc180954084"/>
      <w:bookmarkStart w:id="51" w:name="_Toc6833"/>
      <w:bookmarkStart w:id="52" w:name="_Toc180954161"/>
      <w:r>
        <w:rPr>
          <w:rFonts w:hint="eastAsia" w:ascii="仿宋" w:hAnsi="仿宋" w:eastAsia="仿宋" w:cs="仿宋"/>
          <w:b/>
          <w:color w:val="000000" w:themeColor="text1"/>
          <w:kern w:val="1"/>
          <w:sz w:val="24"/>
          <w:szCs w:val="24"/>
          <w:highlight w:val="none"/>
          <w14:textFill>
            <w14:solidFill>
              <w14:schemeClr w14:val="tx1"/>
            </w14:solidFill>
          </w14:textFill>
        </w:rPr>
        <w:t>三、确定成交供应商</w:t>
      </w:r>
      <w:bookmarkEnd w:id="49"/>
      <w:bookmarkEnd w:id="50"/>
      <w:bookmarkEnd w:id="51"/>
      <w:bookmarkEnd w:id="52"/>
    </w:p>
    <w:p w14:paraId="21AA3C0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1、应当自评审结束后2个工作日内</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形成</w:t>
      </w:r>
      <w:r>
        <w:rPr>
          <w:rFonts w:hint="eastAsia" w:ascii="仿宋" w:hAnsi="仿宋" w:eastAsia="仿宋" w:cs="仿宋"/>
          <w:color w:val="000000" w:themeColor="text1"/>
          <w:kern w:val="1"/>
          <w:sz w:val="24"/>
          <w:szCs w:val="24"/>
          <w:highlight w:val="none"/>
          <w14:textFill>
            <w14:solidFill>
              <w14:schemeClr w14:val="tx1"/>
            </w14:solidFill>
          </w14:textFill>
        </w:rPr>
        <w:t>评审报告及有关资料</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报送主管领导</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kern w:val="1"/>
          <w:sz w:val="24"/>
          <w:szCs w:val="24"/>
          <w:highlight w:val="none"/>
          <w14:textFill>
            <w14:solidFill>
              <w14:schemeClr w14:val="tx1"/>
            </w14:solidFill>
          </w14:textFill>
        </w:rPr>
        <w:t>在5个工作日以内按照评审报告中推荐的成交候选供应商顺序确定成交供应商。</w:t>
      </w:r>
    </w:p>
    <w:p w14:paraId="72A631F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2、采购人不确定排序前一位成交候选供应商为成交供应商的，应当将不确定的理由书面告知该成交候选供应商，并在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kern w:val="1"/>
          <w:sz w:val="24"/>
          <w:szCs w:val="24"/>
          <w:highlight w:val="none"/>
          <w14:textFill>
            <w14:solidFill>
              <w14:schemeClr w14:val="tx1"/>
            </w14:solidFill>
          </w14:textFill>
        </w:rPr>
        <w:t>公告。</w:t>
      </w:r>
    </w:p>
    <w:p w14:paraId="0E57DD2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3、采购人依法确定不出成交供应商的，应当重新组织采购，书面告知成交候选供应商，说明理由，并在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kern w:val="1"/>
          <w:sz w:val="24"/>
          <w:szCs w:val="24"/>
          <w:highlight w:val="none"/>
          <w14:textFill>
            <w14:solidFill>
              <w14:schemeClr w14:val="tx1"/>
            </w14:solidFill>
          </w14:textFill>
        </w:rPr>
        <w:t>公告。采购人逾期未确定成交供应商且不提出异议的，视为确定评审报告提出的排序第一的成交候选供应商为成交供应商。</w:t>
      </w:r>
    </w:p>
    <w:p w14:paraId="58B76041">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53" w:name="_Toc180954162"/>
      <w:bookmarkStart w:id="54" w:name="_Toc180954115"/>
      <w:bookmarkStart w:id="55" w:name="_Toc12779"/>
      <w:bookmarkStart w:id="56" w:name="_Toc180954085"/>
      <w:r>
        <w:rPr>
          <w:rFonts w:hint="eastAsia" w:ascii="仿宋" w:hAnsi="仿宋" w:eastAsia="仿宋" w:cs="仿宋"/>
          <w:b/>
          <w:color w:val="000000" w:themeColor="text1"/>
          <w:kern w:val="1"/>
          <w:sz w:val="24"/>
          <w:szCs w:val="24"/>
          <w:highlight w:val="none"/>
          <w14:textFill>
            <w14:solidFill>
              <w14:schemeClr w14:val="tx1"/>
            </w14:solidFill>
          </w14:textFill>
        </w:rPr>
        <w:t>四、综合评分表</w:t>
      </w:r>
      <w:bookmarkEnd w:id="53"/>
      <w:bookmarkEnd w:id="54"/>
      <w:bookmarkEnd w:id="55"/>
      <w:bookmarkEnd w:id="56"/>
    </w:p>
    <w:tbl>
      <w:tblPr>
        <w:tblStyle w:val="80"/>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39"/>
        <w:gridCol w:w="818"/>
        <w:gridCol w:w="5928"/>
      </w:tblGrid>
      <w:tr w14:paraId="41B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ign w:val="center"/>
          </w:tcPr>
          <w:p w14:paraId="4D607870">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239" w:type="dxa"/>
            <w:noWrap/>
            <w:vAlign w:val="center"/>
          </w:tcPr>
          <w:p w14:paraId="08F939EE">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评分因素</w:t>
            </w:r>
          </w:p>
        </w:tc>
        <w:tc>
          <w:tcPr>
            <w:tcW w:w="818" w:type="dxa"/>
            <w:noWrap/>
            <w:vAlign w:val="center"/>
          </w:tcPr>
          <w:p w14:paraId="5C301FBF">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分值</w:t>
            </w:r>
          </w:p>
        </w:tc>
        <w:tc>
          <w:tcPr>
            <w:tcW w:w="5928" w:type="dxa"/>
            <w:noWrap/>
            <w:vAlign w:val="center"/>
          </w:tcPr>
          <w:p w14:paraId="3D3EDCBF">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评分标准</w:t>
            </w:r>
          </w:p>
        </w:tc>
      </w:tr>
      <w:tr w14:paraId="2843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ign w:val="center"/>
          </w:tcPr>
          <w:p w14:paraId="7EA230BB">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239" w:type="dxa"/>
            <w:noWrap/>
            <w:vAlign w:val="center"/>
          </w:tcPr>
          <w:p w14:paraId="2F346E32">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报价</w:t>
            </w:r>
          </w:p>
        </w:tc>
        <w:tc>
          <w:tcPr>
            <w:tcW w:w="818" w:type="dxa"/>
            <w:noWrap/>
            <w:vAlign w:val="center"/>
          </w:tcPr>
          <w:p w14:paraId="09743C2C">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分</w:t>
            </w:r>
          </w:p>
        </w:tc>
        <w:tc>
          <w:tcPr>
            <w:tcW w:w="5928" w:type="dxa"/>
            <w:noWrap/>
            <w:vAlign w:val="center"/>
          </w:tcPr>
          <w:p w14:paraId="7BB8F99E">
            <w:pPr>
              <w:pStyle w:val="109"/>
              <w:pageBreakBefore w:val="0"/>
              <w:kinsoku/>
              <w:wordWrap w:val="0"/>
              <w:overflowPunct/>
              <w:topLinePunct w:val="0"/>
              <w:bidi w:val="0"/>
              <w:spacing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满足</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文件要求且最后报价最低的</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报价为</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基准价，其价格分为满分。</w:t>
            </w:r>
          </w:p>
          <w:p w14:paraId="11CBD12A">
            <w:pPr>
              <w:pStyle w:val="109"/>
              <w:pageBreakBefore w:val="0"/>
              <w:kinsoku/>
              <w:wordWrap w:val="0"/>
              <w:overflowPunct/>
              <w:topLinePunct w:val="0"/>
              <w:bidi w:val="0"/>
              <w:spacing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其他供应商的价格分统一按照下列公式计算：</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报价得分=(</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基准价／最后</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p>
        </w:tc>
      </w:tr>
      <w:tr w14:paraId="10D6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noWrap/>
            <w:vAlign w:val="center"/>
          </w:tcPr>
          <w:p w14:paraId="52C22AB1">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239" w:type="dxa"/>
            <w:noWrap/>
            <w:vAlign w:val="center"/>
          </w:tcPr>
          <w:p w14:paraId="7DECB432">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类似业绩</w:t>
            </w:r>
          </w:p>
        </w:tc>
        <w:tc>
          <w:tcPr>
            <w:tcW w:w="818" w:type="dxa"/>
            <w:noWrap/>
            <w:vAlign w:val="center"/>
          </w:tcPr>
          <w:p w14:paraId="734B9F7B">
            <w:pPr>
              <w:pStyle w:val="30"/>
              <w:pageBreakBefore w:val="0"/>
              <w:kinsoku/>
              <w:wordWrap w:val="0"/>
              <w:overflowPunct/>
              <w:topLinePunct w:val="0"/>
              <w:bidi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15分</w:t>
            </w:r>
          </w:p>
        </w:tc>
        <w:tc>
          <w:tcPr>
            <w:tcW w:w="5928" w:type="dxa"/>
            <w:noWrap/>
            <w:vAlign w:val="center"/>
          </w:tcPr>
          <w:p w14:paraId="0845A136">
            <w:pPr>
              <w:pStyle w:val="109"/>
              <w:pageBreakBefore w:val="0"/>
              <w:kinsoku/>
              <w:wordWrap w:val="0"/>
              <w:overflowPunct/>
              <w:topLinePunct w:val="0"/>
              <w:bidi w:val="0"/>
              <w:spacing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2021 年 1 月 1  日（含）至比选申请截止时间（不含），每具有 1 个（含资格审查业绩）已完成的</w:t>
            </w:r>
            <w:r>
              <w:rPr>
                <w:rFonts w:hint="eastAsia" w:ascii="仿宋" w:hAnsi="仿宋" w:eastAsia="仿宋" w:cs="仿宋"/>
                <w:sz w:val="24"/>
                <w:szCs w:val="24"/>
                <w:highlight w:val="none"/>
                <w:lang w:eastAsia="zh-CN"/>
              </w:rPr>
              <w:t>消防</w:t>
            </w:r>
            <w:r>
              <w:rPr>
                <w:rFonts w:hint="eastAsia" w:ascii="仿宋" w:hAnsi="仿宋" w:eastAsia="仿宋" w:cs="仿宋"/>
                <w:sz w:val="24"/>
                <w:szCs w:val="24"/>
                <w:highlight w:val="none"/>
              </w:rPr>
              <w:t>维护保养类似业绩得 5 分，此项 最多得 15 分。</w:t>
            </w:r>
          </w:p>
        </w:tc>
      </w:tr>
      <w:tr w14:paraId="2C5E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noWrap/>
            <w:vAlign w:val="center"/>
          </w:tcPr>
          <w:p w14:paraId="670D1513">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1239" w:type="dxa"/>
            <w:noWrap/>
            <w:vAlign w:val="center"/>
          </w:tcPr>
          <w:p w14:paraId="711EB66C">
            <w:pPr>
              <w:pStyle w:val="30"/>
              <w:pageBreakBefore w:val="0"/>
              <w:kinsoku/>
              <w:wordWrap w:val="0"/>
              <w:overflowPunct/>
              <w:topLinePunct w:val="0"/>
              <w:bidi w:val="0"/>
              <w:spacing w:after="0"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项目人员</w:t>
            </w:r>
          </w:p>
        </w:tc>
        <w:tc>
          <w:tcPr>
            <w:tcW w:w="818" w:type="dxa"/>
            <w:noWrap/>
            <w:vAlign w:val="center"/>
          </w:tcPr>
          <w:p w14:paraId="5FFFA820">
            <w:pPr>
              <w:pStyle w:val="30"/>
              <w:pageBreakBefore w:val="0"/>
              <w:kinsoku/>
              <w:wordWrap w:val="0"/>
              <w:overflowPunct/>
              <w:topLinePunct w:val="0"/>
              <w:bidi w:val="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15分</w:t>
            </w:r>
          </w:p>
        </w:tc>
        <w:tc>
          <w:tcPr>
            <w:tcW w:w="5928" w:type="dxa"/>
            <w:noWrap/>
            <w:vAlign w:val="center"/>
          </w:tcPr>
          <w:p w14:paraId="066C2CDF">
            <w:pPr>
              <w:keepNext w:val="0"/>
              <w:keepLines w:val="0"/>
              <w:widowControl/>
              <w:suppressLineNumbers w:val="0"/>
              <w:spacing w:line="240" w:lineRule="auto"/>
              <w:jc w:val="left"/>
              <w:rPr>
                <w:rFonts w:hint="eastAsia" w:ascii="仿宋" w:hAnsi="仿宋" w:eastAsia="仿宋" w:cs="仿宋"/>
                <w:color w:val="000000"/>
                <w:spacing w:val="-4"/>
                <w:sz w:val="24"/>
                <w:szCs w:val="24"/>
                <w:lang w:val="en-US" w:eastAsia="en-US" w:bidi="ar-SA"/>
              </w:rPr>
            </w:pPr>
            <w:r>
              <w:rPr>
                <w:rFonts w:hint="default" w:ascii="仿宋" w:hAnsi="仿宋" w:eastAsia="仿宋" w:cs="仿宋"/>
                <w:color w:val="000000"/>
                <w:spacing w:val="-4"/>
                <w:sz w:val="24"/>
                <w:szCs w:val="24"/>
                <w:lang w:val="en-US" w:eastAsia="zh-CN" w:bidi="ar-SA"/>
              </w:rPr>
              <w:t>1.</w:t>
            </w:r>
            <w:r>
              <w:rPr>
                <w:rFonts w:hint="eastAsia" w:ascii="仿宋" w:hAnsi="仿宋" w:eastAsia="仿宋" w:cs="仿宋"/>
                <w:color w:val="000000"/>
                <w:spacing w:val="-4"/>
                <w:sz w:val="24"/>
                <w:szCs w:val="24"/>
                <w:lang w:val="en-US" w:eastAsia="zh-CN" w:bidi="ar-SA"/>
              </w:rPr>
              <w:t>项目负责人（</w:t>
            </w:r>
            <w:r>
              <w:rPr>
                <w:rFonts w:hint="default" w:ascii="仿宋" w:hAnsi="仿宋" w:eastAsia="仿宋" w:cs="仿宋"/>
                <w:color w:val="000000"/>
                <w:spacing w:val="-4"/>
                <w:sz w:val="24"/>
                <w:szCs w:val="24"/>
                <w:lang w:val="en-US" w:eastAsia="zh-CN" w:bidi="ar-SA"/>
              </w:rPr>
              <w:t xml:space="preserve">1 </w:t>
            </w:r>
            <w:r>
              <w:rPr>
                <w:rFonts w:hint="eastAsia" w:ascii="仿宋" w:hAnsi="仿宋" w:eastAsia="仿宋" w:cs="仿宋"/>
                <w:color w:val="000000"/>
                <w:spacing w:val="-4"/>
                <w:sz w:val="24"/>
                <w:szCs w:val="24"/>
                <w:lang w:val="en-US" w:eastAsia="zh-CN" w:bidi="ar-SA"/>
              </w:rPr>
              <w:t xml:space="preserve">人）：具备一级注册消防工程师称证书得 </w:t>
            </w:r>
            <w:r>
              <w:rPr>
                <w:rFonts w:hint="default" w:ascii="仿宋" w:hAnsi="仿宋" w:eastAsia="仿宋" w:cs="仿宋"/>
                <w:color w:val="000000"/>
                <w:spacing w:val="-4"/>
                <w:sz w:val="24"/>
                <w:szCs w:val="24"/>
                <w:lang w:val="en-US" w:eastAsia="zh-CN" w:bidi="ar-SA"/>
              </w:rPr>
              <w:t xml:space="preserve">5 </w:t>
            </w:r>
            <w:r>
              <w:rPr>
                <w:rFonts w:hint="eastAsia" w:ascii="仿宋" w:hAnsi="仿宋" w:eastAsia="仿宋" w:cs="仿宋"/>
                <w:color w:val="000000"/>
                <w:spacing w:val="-4"/>
                <w:sz w:val="24"/>
                <w:szCs w:val="24"/>
                <w:lang w:val="en-US" w:eastAsia="zh-CN" w:bidi="ar-SA"/>
              </w:rPr>
              <w:t>分。</w:t>
            </w:r>
          </w:p>
          <w:p w14:paraId="31676275">
            <w:pPr>
              <w:keepNext w:val="0"/>
              <w:keepLines w:val="0"/>
              <w:widowControl/>
              <w:suppressLineNumbers w:val="0"/>
              <w:spacing w:line="240" w:lineRule="auto"/>
              <w:jc w:val="left"/>
              <w:rPr>
                <w:rFonts w:hint="eastAsia" w:ascii="仿宋" w:hAnsi="仿宋" w:eastAsia="仿宋" w:cs="仿宋"/>
                <w:color w:val="000000"/>
                <w:spacing w:val="-4"/>
                <w:sz w:val="24"/>
                <w:szCs w:val="24"/>
                <w:lang w:val="en-US" w:eastAsia="en-US" w:bidi="ar-SA"/>
              </w:rPr>
            </w:pPr>
            <w:r>
              <w:rPr>
                <w:rFonts w:hint="default" w:ascii="仿宋" w:hAnsi="仿宋" w:eastAsia="仿宋" w:cs="仿宋"/>
                <w:color w:val="000000"/>
                <w:spacing w:val="-4"/>
                <w:sz w:val="24"/>
                <w:szCs w:val="24"/>
                <w:lang w:val="en-US" w:eastAsia="zh-CN" w:bidi="ar-SA"/>
              </w:rPr>
              <w:t>2</w:t>
            </w:r>
            <w:r>
              <w:rPr>
                <w:rFonts w:hint="eastAsia" w:ascii="仿宋" w:hAnsi="仿宋" w:eastAsia="仿宋" w:cs="仿宋"/>
                <w:color w:val="000000"/>
                <w:spacing w:val="-4"/>
                <w:sz w:val="24"/>
                <w:szCs w:val="24"/>
                <w:lang w:val="en-US" w:eastAsia="zh-CN" w:bidi="ar-SA"/>
              </w:rPr>
              <w:t xml:space="preserve">、其他维保人员：每有 </w:t>
            </w:r>
            <w:r>
              <w:rPr>
                <w:rFonts w:hint="default" w:ascii="仿宋" w:hAnsi="仿宋" w:eastAsia="仿宋" w:cs="仿宋"/>
                <w:color w:val="000000"/>
                <w:spacing w:val="-4"/>
                <w:sz w:val="24"/>
                <w:szCs w:val="24"/>
                <w:lang w:val="en-US" w:eastAsia="zh-CN" w:bidi="ar-SA"/>
              </w:rPr>
              <w:t xml:space="preserve">1 </w:t>
            </w:r>
            <w:r>
              <w:rPr>
                <w:rFonts w:hint="eastAsia" w:ascii="仿宋" w:hAnsi="仿宋" w:eastAsia="仿宋" w:cs="仿宋"/>
                <w:color w:val="000000"/>
                <w:spacing w:val="-4"/>
                <w:sz w:val="24"/>
                <w:szCs w:val="24"/>
                <w:lang w:val="en-US" w:eastAsia="zh-CN" w:bidi="ar-SA"/>
              </w:rPr>
              <w:t xml:space="preserve">名具有消防设施操作职业资格证书的得 </w:t>
            </w:r>
            <w:r>
              <w:rPr>
                <w:rFonts w:hint="default" w:ascii="仿宋" w:hAnsi="仿宋" w:eastAsia="仿宋" w:cs="仿宋"/>
                <w:color w:val="000000"/>
                <w:spacing w:val="-4"/>
                <w:sz w:val="24"/>
                <w:szCs w:val="24"/>
                <w:lang w:val="en-US" w:eastAsia="zh-CN" w:bidi="ar-SA"/>
              </w:rPr>
              <w:t xml:space="preserve">2 </w:t>
            </w:r>
            <w:r>
              <w:rPr>
                <w:rFonts w:hint="eastAsia" w:ascii="仿宋" w:hAnsi="仿宋" w:eastAsia="仿宋" w:cs="仿宋"/>
                <w:color w:val="000000"/>
                <w:spacing w:val="-4"/>
                <w:sz w:val="24"/>
                <w:szCs w:val="24"/>
                <w:lang w:val="en-US" w:eastAsia="zh-CN" w:bidi="ar-SA"/>
              </w:rPr>
              <w:t xml:space="preserve">分，本项最多得 </w:t>
            </w:r>
            <w:r>
              <w:rPr>
                <w:rFonts w:hint="default" w:ascii="仿宋" w:hAnsi="仿宋" w:eastAsia="仿宋" w:cs="仿宋"/>
                <w:color w:val="000000"/>
                <w:spacing w:val="-4"/>
                <w:sz w:val="24"/>
                <w:szCs w:val="24"/>
                <w:lang w:val="en-US" w:eastAsia="zh-CN" w:bidi="ar-SA"/>
              </w:rPr>
              <w:t xml:space="preserve">10 </w:t>
            </w:r>
            <w:r>
              <w:rPr>
                <w:rFonts w:hint="eastAsia" w:ascii="仿宋" w:hAnsi="仿宋" w:eastAsia="仿宋" w:cs="仿宋"/>
                <w:color w:val="000000"/>
                <w:spacing w:val="-4"/>
                <w:sz w:val="24"/>
                <w:szCs w:val="24"/>
                <w:lang w:val="en-US" w:eastAsia="zh-CN" w:bidi="ar-SA"/>
              </w:rPr>
              <w:t>分。</w:t>
            </w:r>
          </w:p>
          <w:p w14:paraId="64B3A0A3">
            <w:pPr>
              <w:keepNext w:val="0"/>
              <w:keepLines w:val="0"/>
              <w:widowControl/>
              <w:suppressLineNumbers w:val="0"/>
              <w:spacing w:line="240" w:lineRule="auto"/>
              <w:jc w:val="left"/>
              <w:rPr>
                <w:rFonts w:hint="eastAsia" w:ascii="仿宋" w:hAnsi="仿宋" w:eastAsia="仿宋" w:cs="仿宋"/>
                <w:color w:val="000000"/>
                <w:spacing w:val="-4"/>
                <w:sz w:val="24"/>
                <w:szCs w:val="24"/>
                <w:lang w:val="en-US" w:eastAsia="en-US" w:bidi="ar-SA"/>
              </w:rPr>
            </w:pPr>
            <w:r>
              <w:rPr>
                <w:rFonts w:hint="eastAsia" w:ascii="仿宋" w:hAnsi="仿宋" w:eastAsia="仿宋" w:cs="仿宋"/>
                <w:color w:val="000000"/>
                <w:spacing w:val="-4"/>
                <w:sz w:val="24"/>
                <w:szCs w:val="24"/>
                <w:lang w:val="en-US" w:eastAsia="zh-CN" w:bidi="ar-SA"/>
              </w:rPr>
              <w:t>备注：</w:t>
            </w:r>
          </w:p>
          <w:p w14:paraId="770DAE8E">
            <w:pPr>
              <w:keepNext w:val="0"/>
              <w:keepLines w:val="0"/>
              <w:widowControl/>
              <w:suppressLineNumbers w:val="0"/>
              <w:spacing w:line="240" w:lineRule="auto"/>
              <w:jc w:val="left"/>
              <w:rPr>
                <w:rFonts w:hint="eastAsia" w:ascii="仿宋" w:hAnsi="仿宋" w:eastAsia="仿宋" w:cs="仿宋"/>
                <w:color w:val="000000"/>
                <w:spacing w:val="-4"/>
                <w:sz w:val="24"/>
                <w:szCs w:val="24"/>
                <w:lang w:val="en-US" w:eastAsia="en-US" w:bidi="ar-SA"/>
              </w:rPr>
            </w:pPr>
            <w:r>
              <w:rPr>
                <w:rFonts w:hint="eastAsia" w:ascii="仿宋" w:hAnsi="仿宋" w:eastAsia="仿宋" w:cs="仿宋"/>
                <w:color w:val="000000"/>
                <w:spacing w:val="-4"/>
                <w:sz w:val="24"/>
                <w:szCs w:val="24"/>
                <w:lang w:val="en-US" w:eastAsia="zh-CN" w:bidi="ar-SA"/>
              </w:rPr>
              <w:t>（</w:t>
            </w:r>
            <w:r>
              <w:rPr>
                <w:rFonts w:hint="default" w:ascii="仿宋" w:hAnsi="仿宋" w:eastAsia="仿宋" w:cs="仿宋"/>
                <w:color w:val="000000"/>
                <w:spacing w:val="-4"/>
                <w:sz w:val="24"/>
                <w:szCs w:val="24"/>
                <w:lang w:val="en-US" w:eastAsia="zh-CN" w:bidi="ar-SA"/>
              </w:rPr>
              <w:t>1</w:t>
            </w:r>
            <w:r>
              <w:rPr>
                <w:rFonts w:hint="eastAsia" w:ascii="仿宋" w:hAnsi="仿宋" w:eastAsia="仿宋" w:cs="仿宋"/>
                <w:color w:val="000000"/>
                <w:spacing w:val="-4"/>
                <w:sz w:val="24"/>
                <w:szCs w:val="24"/>
                <w:lang w:val="en-US" w:eastAsia="zh-CN" w:bidi="ar-SA"/>
              </w:rPr>
              <w:t>）以上人员应附身份证、学历证（若有）、职业资格证书（若有）、注册证书（若有）复印件及其他有关证书复印件。</w:t>
            </w:r>
          </w:p>
          <w:p w14:paraId="5CFE36B1">
            <w:pPr>
              <w:keepNext w:val="0"/>
              <w:keepLines w:val="0"/>
              <w:widowControl/>
              <w:suppressLineNumbers w:val="0"/>
              <w:spacing w:line="240" w:lineRule="auto"/>
              <w:jc w:val="left"/>
              <w:rPr>
                <w:rFonts w:hint="eastAsia" w:ascii="仿宋" w:hAnsi="仿宋" w:eastAsia="仿宋" w:cs="仿宋"/>
                <w:color w:val="000000"/>
                <w:spacing w:val="-4"/>
                <w:sz w:val="24"/>
                <w:szCs w:val="24"/>
                <w:lang w:val="en-US" w:eastAsia="en-US" w:bidi="ar-SA"/>
              </w:rPr>
            </w:pPr>
            <w:r>
              <w:rPr>
                <w:rFonts w:hint="eastAsia" w:ascii="仿宋" w:hAnsi="仿宋" w:eastAsia="仿宋" w:cs="仿宋"/>
                <w:color w:val="000000"/>
                <w:spacing w:val="-4"/>
                <w:sz w:val="24"/>
                <w:szCs w:val="24"/>
                <w:lang w:val="en-US" w:eastAsia="zh-CN" w:bidi="ar-SA"/>
              </w:rPr>
              <w:t>（</w:t>
            </w:r>
            <w:r>
              <w:rPr>
                <w:rFonts w:hint="default" w:ascii="仿宋" w:hAnsi="仿宋" w:eastAsia="仿宋" w:cs="仿宋"/>
                <w:color w:val="000000"/>
                <w:spacing w:val="-4"/>
                <w:sz w:val="24"/>
                <w:szCs w:val="24"/>
                <w:lang w:val="en-US" w:eastAsia="zh-CN" w:bidi="ar-SA"/>
              </w:rPr>
              <w:t>2</w:t>
            </w:r>
            <w:r>
              <w:rPr>
                <w:rFonts w:hint="eastAsia" w:ascii="仿宋" w:hAnsi="仿宋" w:eastAsia="仿宋" w:cs="仿宋"/>
                <w:color w:val="000000"/>
                <w:spacing w:val="-4"/>
                <w:sz w:val="24"/>
                <w:szCs w:val="24"/>
                <w:lang w:val="en-US" w:eastAsia="zh-CN" w:bidi="ar-SA"/>
              </w:rPr>
              <w:t>）以上人员必须为比选申请人本单位人员，并提供比选申请人为其缴纳的社保证明。</w:t>
            </w:r>
          </w:p>
          <w:p w14:paraId="42226C53">
            <w:pPr>
              <w:keepNext w:val="0"/>
              <w:keepLines w:val="0"/>
              <w:widowControl/>
              <w:suppressLineNumbers w:val="0"/>
              <w:spacing w:line="240" w:lineRule="auto"/>
              <w:jc w:val="left"/>
              <w:rPr>
                <w:rFonts w:hint="eastAsia"/>
              </w:rPr>
            </w:pPr>
            <w:r>
              <w:rPr>
                <w:rFonts w:hint="eastAsia" w:ascii="仿宋" w:hAnsi="仿宋" w:eastAsia="仿宋" w:cs="仿宋"/>
                <w:color w:val="000000"/>
                <w:spacing w:val="-4"/>
                <w:sz w:val="24"/>
                <w:szCs w:val="24"/>
                <w:lang w:val="en-US" w:eastAsia="zh-CN" w:bidi="ar-SA"/>
              </w:rPr>
              <w:t>（</w:t>
            </w:r>
            <w:r>
              <w:rPr>
                <w:rFonts w:hint="default" w:ascii="仿宋" w:hAnsi="仿宋" w:eastAsia="仿宋" w:cs="仿宋"/>
                <w:color w:val="000000"/>
                <w:spacing w:val="-4"/>
                <w:sz w:val="24"/>
                <w:szCs w:val="24"/>
                <w:lang w:val="en-US" w:eastAsia="zh-CN" w:bidi="ar-SA"/>
              </w:rPr>
              <w:t>3</w:t>
            </w:r>
            <w:r>
              <w:rPr>
                <w:rFonts w:hint="eastAsia" w:ascii="仿宋" w:hAnsi="仿宋" w:eastAsia="仿宋" w:cs="仿宋"/>
                <w:color w:val="000000"/>
                <w:spacing w:val="-4"/>
                <w:sz w:val="24"/>
                <w:szCs w:val="24"/>
                <w:lang w:val="en-US" w:eastAsia="zh-CN" w:bidi="ar-SA"/>
              </w:rPr>
              <w:t>）以上人员不可重复得分，未提供相应证明材料不得分。</w:t>
            </w:r>
          </w:p>
        </w:tc>
      </w:tr>
      <w:tr w14:paraId="2276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032B7B1B">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1239" w:type="dxa"/>
            <w:noWrap/>
            <w:vAlign w:val="center"/>
          </w:tcPr>
          <w:p w14:paraId="498ACBE8">
            <w:pPr>
              <w:pageBreakBefore w:val="0"/>
              <w:kinsoku/>
              <w:wordWrap w:val="0"/>
              <w:overflowPunct/>
              <w:topLinePunct w:val="0"/>
              <w:bidi w:val="0"/>
              <w:snapToGrid w:val="0"/>
              <w:spacing w:after="0"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实施方案</w:t>
            </w:r>
          </w:p>
        </w:tc>
        <w:tc>
          <w:tcPr>
            <w:tcW w:w="818" w:type="dxa"/>
            <w:noWrap/>
            <w:vAlign w:val="center"/>
          </w:tcPr>
          <w:p w14:paraId="6CBD6BCE">
            <w:pPr>
              <w:pageBreakBefore w:val="0"/>
              <w:kinsoku/>
              <w:wordWrap w:val="0"/>
              <w:overflowPunct/>
              <w:topLinePunct w:val="0"/>
              <w:bidi w:val="0"/>
              <w:snapToGrid w:val="0"/>
              <w:spacing w:after="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分</w:t>
            </w:r>
          </w:p>
        </w:tc>
        <w:tc>
          <w:tcPr>
            <w:tcW w:w="5928" w:type="dxa"/>
            <w:noWrap/>
            <w:vAlign w:val="center"/>
          </w:tcPr>
          <w:p w14:paraId="6F86E7A6">
            <w:pPr>
              <w:pStyle w:val="382"/>
              <w:keepNext w:val="0"/>
              <w:keepLines w:val="0"/>
              <w:pageBreakBefore w:val="0"/>
              <w:kinsoku/>
              <w:overflowPunct/>
              <w:topLinePunct w:val="0"/>
              <w:autoSpaceDE/>
              <w:autoSpaceDN/>
              <w:bidi w:val="0"/>
              <w:adjustRightInd/>
              <w:snapToGrid/>
              <w:spacing w:line="240" w:lineRule="auto"/>
              <w:ind w:left="0" w:right="0" w:firstLine="4"/>
              <w:textAlignment w:val="auto"/>
              <w:rPr>
                <w:rFonts w:hint="eastAsia" w:ascii="仿宋" w:hAnsi="仿宋" w:eastAsia="仿宋" w:cs="仿宋"/>
                <w:sz w:val="24"/>
                <w:szCs w:val="24"/>
              </w:rPr>
            </w:pPr>
            <w:r>
              <w:rPr>
                <w:rFonts w:hint="eastAsia" w:ascii="仿宋" w:hAnsi="仿宋" w:eastAsia="仿宋" w:cs="仿宋"/>
                <w:b/>
                <w:bCs/>
                <w:spacing w:val="-5"/>
                <w:sz w:val="24"/>
                <w:szCs w:val="24"/>
                <w:lang w:val="en-US" w:eastAsia="zh-CN"/>
              </w:rPr>
              <w:t>1</w:t>
            </w:r>
            <w:r>
              <w:rPr>
                <w:rFonts w:hint="eastAsia" w:ascii="仿宋" w:hAnsi="仿宋" w:eastAsia="仿宋" w:cs="仿宋"/>
                <w:b/>
                <w:bCs/>
                <w:spacing w:val="-5"/>
                <w:sz w:val="24"/>
                <w:szCs w:val="24"/>
              </w:rPr>
              <w:t>、</w:t>
            </w:r>
            <w:r>
              <w:rPr>
                <w:rFonts w:hint="eastAsia" w:ascii="仿宋" w:hAnsi="仿宋" w:eastAsia="仿宋" w:cs="仿宋"/>
                <w:spacing w:val="-5"/>
                <w:sz w:val="24"/>
                <w:szCs w:val="24"/>
              </w:rPr>
              <w:t xml:space="preserve"> 维护保养方案：计划及工作安排、组织措施、技术措施、巡检方</w:t>
            </w:r>
            <w:r>
              <w:rPr>
                <w:rFonts w:hint="eastAsia" w:ascii="仿宋" w:hAnsi="仿宋" w:eastAsia="仿宋" w:cs="仿宋"/>
                <w:spacing w:val="-4"/>
                <w:sz w:val="24"/>
                <w:szCs w:val="24"/>
              </w:rPr>
              <w:t>案、维保质量保障措施。上述内容是否全面、详细，有无针对</w:t>
            </w:r>
            <w:r>
              <w:rPr>
                <w:rFonts w:hint="eastAsia" w:ascii="仿宋" w:hAnsi="仿宋" w:eastAsia="仿宋" w:cs="仿宋"/>
                <w:spacing w:val="-5"/>
                <w:sz w:val="24"/>
                <w:szCs w:val="24"/>
              </w:rPr>
              <w:t>性，是</w:t>
            </w:r>
            <w:r>
              <w:rPr>
                <w:rFonts w:hint="eastAsia" w:ascii="仿宋" w:hAnsi="仿宋" w:eastAsia="仿宋" w:cs="仿宋"/>
                <w:spacing w:val="-6"/>
                <w:sz w:val="24"/>
                <w:szCs w:val="24"/>
              </w:rPr>
              <w:t>否合理、可行等进行评价打分。优得</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分；良得</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10-15</w:t>
            </w:r>
            <w:r>
              <w:rPr>
                <w:rFonts w:hint="eastAsia" w:ascii="仿宋" w:hAnsi="仿宋" w:eastAsia="仿宋" w:cs="仿宋"/>
                <w:spacing w:val="-48"/>
                <w:sz w:val="24"/>
                <w:szCs w:val="24"/>
              </w:rPr>
              <w:t xml:space="preserve"> </w:t>
            </w:r>
            <w:r>
              <w:rPr>
                <w:rFonts w:hint="eastAsia" w:ascii="仿宋" w:hAnsi="仿宋" w:eastAsia="仿宋" w:cs="仿宋"/>
                <w:spacing w:val="-6"/>
                <w:sz w:val="24"/>
                <w:szCs w:val="24"/>
              </w:rPr>
              <w:t>分（不含</w:t>
            </w:r>
            <w:r>
              <w:rPr>
                <w:rFonts w:hint="eastAsia" w:ascii="仿宋" w:hAnsi="仿宋" w:eastAsia="仿宋" w:cs="仿宋"/>
                <w:spacing w:val="-28"/>
                <w:sz w:val="24"/>
                <w:szCs w:val="24"/>
              </w:rPr>
              <w:t>）；</w:t>
            </w:r>
            <w:r>
              <w:rPr>
                <w:rFonts w:hint="eastAsia" w:ascii="仿宋" w:hAnsi="仿宋" w:eastAsia="仿宋" w:cs="仿宋"/>
                <w:spacing w:val="-8"/>
                <w:sz w:val="24"/>
                <w:szCs w:val="24"/>
              </w:rPr>
              <w:t>一般得</w:t>
            </w:r>
            <w:r>
              <w:rPr>
                <w:rFonts w:hint="eastAsia" w:ascii="仿宋" w:hAnsi="仿宋" w:eastAsia="仿宋" w:cs="仿宋"/>
                <w:spacing w:val="-46"/>
                <w:sz w:val="24"/>
                <w:szCs w:val="24"/>
              </w:rPr>
              <w:t xml:space="preserve"> </w:t>
            </w:r>
            <w:r>
              <w:rPr>
                <w:rFonts w:hint="eastAsia" w:ascii="仿宋" w:hAnsi="仿宋" w:eastAsia="仿宋" w:cs="仿宋"/>
                <w:spacing w:val="-8"/>
                <w:sz w:val="24"/>
                <w:szCs w:val="24"/>
              </w:rPr>
              <w:t>5-10</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21"/>
                <w:sz w:val="24"/>
                <w:szCs w:val="24"/>
              </w:rPr>
              <w:t>）；</w:t>
            </w:r>
            <w:r>
              <w:rPr>
                <w:rFonts w:hint="eastAsia" w:ascii="仿宋" w:hAnsi="仿宋" w:eastAsia="仿宋" w:cs="仿宋"/>
                <w:spacing w:val="-8"/>
                <w:sz w:val="24"/>
                <w:szCs w:val="24"/>
              </w:rPr>
              <w:t>差得</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0（不含）-5</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21"/>
                <w:sz w:val="24"/>
                <w:szCs w:val="24"/>
              </w:rPr>
              <w:t>），</w:t>
            </w:r>
            <w:r>
              <w:rPr>
                <w:rFonts w:hint="eastAsia" w:ascii="仿宋" w:hAnsi="仿宋" w:eastAsia="仿宋" w:cs="仿宋"/>
                <w:spacing w:val="-8"/>
                <w:sz w:val="24"/>
                <w:szCs w:val="24"/>
              </w:rPr>
              <w:t>无得 0 分。</w:t>
            </w:r>
          </w:p>
          <w:p w14:paraId="0C23C1AC">
            <w:pPr>
              <w:pStyle w:val="382"/>
              <w:keepNext w:val="0"/>
              <w:keepLines w:val="0"/>
              <w:pageBreakBefore w:val="0"/>
              <w:kinsoku/>
              <w:overflowPunct/>
              <w:topLinePunct w:val="0"/>
              <w:autoSpaceDE/>
              <w:autoSpaceDN/>
              <w:bidi w:val="0"/>
              <w:adjustRightInd/>
              <w:snapToGrid/>
              <w:spacing w:line="240" w:lineRule="auto"/>
              <w:ind w:left="0" w:right="0"/>
              <w:textAlignment w:val="auto"/>
              <w:rPr>
                <w:rFonts w:hint="eastAsia" w:ascii="仿宋" w:hAnsi="仿宋" w:eastAsia="仿宋" w:cs="仿宋"/>
                <w:sz w:val="24"/>
                <w:szCs w:val="24"/>
              </w:rPr>
            </w:pPr>
            <w:r>
              <w:rPr>
                <w:rFonts w:hint="eastAsia" w:ascii="仿宋" w:hAnsi="仿宋" w:eastAsia="仿宋" w:cs="仿宋"/>
                <w:b/>
                <w:bCs/>
                <w:sz w:val="24"/>
                <w:szCs w:val="24"/>
              </w:rPr>
              <w:t>2、</w:t>
            </w:r>
            <w:r>
              <w:rPr>
                <w:rFonts w:hint="eastAsia" w:ascii="仿宋" w:hAnsi="仿宋" w:eastAsia="仿宋" w:cs="仿宋"/>
                <w:sz w:val="24"/>
                <w:szCs w:val="24"/>
              </w:rPr>
              <w:t>安全作业保障方案：安全教育及培训计划、</w:t>
            </w:r>
            <w:r>
              <w:rPr>
                <w:rFonts w:hint="eastAsia" w:ascii="仿宋" w:hAnsi="仿宋" w:eastAsia="仿宋" w:cs="仿宋"/>
                <w:spacing w:val="-1"/>
                <w:sz w:val="24"/>
                <w:szCs w:val="24"/>
              </w:rPr>
              <w:t>安全管理措施、安全</w:t>
            </w:r>
            <w:r>
              <w:rPr>
                <w:rFonts w:hint="eastAsia" w:ascii="仿宋" w:hAnsi="仿宋" w:eastAsia="仿宋" w:cs="仿宋"/>
                <w:sz w:val="24"/>
                <w:szCs w:val="24"/>
              </w:rPr>
              <w:t xml:space="preserve"> </w:t>
            </w:r>
            <w:r>
              <w:rPr>
                <w:rFonts w:hint="eastAsia" w:ascii="仿宋" w:hAnsi="仿宋" w:eastAsia="仿宋" w:cs="仿宋"/>
                <w:spacing w:val="-4"/>
                <w:sz w:val="24"/>
                <w:szCs w:val="24"/>
              </w:rPr>
              <w:t>维护及现场秩序保障、安全应急预案。上述内容是否全面、详</w:t>
            </w:r>
            <w:r>
              <w:rPr>
                <w:rFonts w:hint="eastAsia" w:ascii="仿宋" w:hAnsi="仿宋" w:eastAsia="仿宋" w:cs="仿宋"/>
                <w:spacing w:val="-5"/>
                <w:sz w:val="24"/>
                <w:szCs w:val="24"/>
              </w:rPr>
              <w:t>细，有</w:t>
            </w:r>
            <w:r>
              <w:rPr>
                <w:rFonts w:hint="eastAsia" w:ascii="仿宋" w:hAnsi="仿宋" w:eastAsia="仿宋" w:cs="仿宋"/>
                <w:spacing w:val="-8"/>
                <w:sz w:val="24"/>
                <w:szCs w:val="24"/>
              </w:rPr>
              <w:t>无针对性，是否合理、可行等进行评价打分。优得</w:t>
            </w:r>
            <w:r>
              <w:rPr>
                <w:rFonts w:hint="eastAsia" w:ascii="仿宋" w:hAnsi="仿宋" w:eastAsia="仿宋" w:cs="仿宋"/>
                <w:spacing w:val="-19"/>
                <w:sz w:val="24"/>
                <w:szCs w:val="24"/>
              </w:rPr>
              <w:t xml:space="preserve"> </w:t>
            </w:r>
            <w:r>
              <w:rPr>
                <w:rFonts w:hint="eastAsia" w:ascii="仿宋" w:hAnsi="仿宋" w:eastAsia="仿宋" w:cs="仿宋"/>
                <w:spacing w:val="-8"/>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分；良得</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10-15</w:t>
            </w:r>
            <w:r>
              <w:rPr>
                <w:rFonts w:hint="eastAsia" w:ascii="仿宋" w:hAnsi="仿宋" w:eastAsia="仿宋" w:cs="仿宋"/>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41"/>
                <w:sz w:val="24"/>
                <w:szCs w:val="24"/>
              </w:rPr>
              <w:t>）；</w:t>
            </w:r>
            <w:r>
              <w:rPr>
                <w:rFonts w:hint="eastAsia" w:ascii="仿宋" w:hAnsi="仿宋" w:eastAsia="仿宋" w:cs="仿宋"/>
                <w:spacing w:val="-8"/>
                <w:sz w:val="24"/>
                <w:szCs w:val="24"/>
              </w:rPr>
              <w:t>一般得</w:t>
            </w:r>
            <w:r>
              <w:rPr>
                <w:rFonts w:hint="eastAsia" w:ascii="仿宋" w:hAnsi="仿宋" w:eastAsia="仿宋" w:cs="仿宋"/>
                <w:spacing w:val="-46"/>
                <w:sz w:val="24"/>
                <w:szCs w:val="24"/>
              </w:rPr>
              <w:t xml:space="preserve"> </w:t>
            </w:r>
            <w:r>
              <w:rPr>
                <w:rFonts w:hint="eastAsia" w:ascii="仿宋" w:hAnsi="仿宋" w:eastAsia="仿宋" w:cs="仿宋"/>
                <w:spacing w:val="-8"/>
                <w:sz w:val="24"/>
                <w:szCs w:val="24"/>
              </w:rPr>
              <w:t>5-10</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41"/>
                <w:sz w:val="24"/>
                <w:szCs w:val="24"/>
              </w:rPr>
              <w:t>）；</w:t>
            </w:r>
            <w:r>
              <w:rPr>
                <w:rFonts w:hint="eastAsia" w:ascii="仿宋" w:hAnsi="仿宋" w:eastAsia="仿宋" w:cs="仿宋"/>
                <w:spacing w:val="-8"/>
                <w:sz w:val="24"/>
                <w:szCs w:val="24"/>
              </w:rPr>
              <w:t>差得</w:t>
            </w:r>
            <w:r>
              <w:rPr>
                <w:rFonts w:hint="eastAsia" w:ascii="仿宋" w:hAnsi="仿宋" w:eastAsia="仿宋" w:cs="仿宋"/>
                <w:spacing w:val="-49"/>
                <w:sz w:val="24"/>
                <w:szCs w:val="24"/>
              </w:rPr>
              <w:t xml:space="preserve"> </w:t>
            </w:r>
            <w:r>
              <w:rPr>
                <w:rFonts w:hint="eastAsia" w:ascii="仿宋" w:hAnsi="仿宋" w:eastAsia="仿宋" w:cs="仿宋"/>
                <w:spacing w:val="-8"/>
                <w:sz w:val="24"/>
                <w:szCs w:val="24"/>
              </w:rPr>
              <w:t>0（不含）-5</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41"/>
                <w:sz w:val="24"/>
                <w:szCs w:val="24"/>
              </w:rPr>
              <w:t>），</w:t>
            </w:r>
            <w:r>
              <w:rPr>
                <w:rFonts w:hint="eastAsia" w:ascii="仿宋" w:hAnsi="仿宋" w:eastAsia="仿宋" w:cs="仿宋"/>
                <w:sz w:val="24"/>
                <w:szCs w:val="24"/>
              </w:rPr>
              <w:t xml:space="preserve"> </w:t>
            </w:r>
            <w:r>
              <w:rPr>
                <w:rFonts w:hint="eastAsia" w:ascii="仿宋" w:hAnsi="仿宋" w:eastAsia="仿宋" w:cs="仿宋"/>
                <w:spacing w:val="-7"/>
                <w:sz w:val="24"/>
                <w:szCs w:val="24"/>
              </w:rPr>
              <w:t>无得</w:t>
            </w:r>
            <w:r>
              <w:rPr>
                <w:rFonts w:hint="eastAsia" w:ascii="仿宋" w:hAnsi="仿宋" w:eastAsia="仿宋" w:cs="仿宋"/>
                <w:spacing w:val="11"/>
                <w:sz w:val="24"/>
                <w:szCs w:val="24"/>
              </w:rPr>
              <w:t xml:space="preserve"> </w:t>
            </w:r>
            <w:r>
              <w:rPr>
                <w:rFonts w:hint="eastAsia" w:ascii="仿宋" w:hAnsi="仿宋" w:eastAsia="仿宋" w:cs="仿宋"/>
                <w:spacing w:val="-7"/>
                <w:sz w:val="24"/>
                <w:szCs w:val="24"/>
              </w:rPr>
              <w:t>0</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分。</w:t>
            </w:r>
          </w:p>
          <w:p w14:paraId="24BCB4AD">
            <w:pPr>
              <w:keepNext w:val="0"/>
              <w:keepLines w:val="0"/>
              <w:pageBreakBefore w:val="0"/>
              <w:widowControl/>
              <w:numPr>
                <w:ilvl w:val="0"/>
                <w:numId w:val="0"/>
              </w:numPr>
              <w:kinsoku/>
              <w:wordWrap w:val="0"/>
              <w:overflowPunct/>
              <w:topLinePunct w:val="0"/>
              <w:autoSpaceDE/>
              <w:autoSpaceDN/>
              <w:bidi w:val="0"/>
              <w:adjustRightInd/>
              <w:snapToGrid/>
              <w:spacing w:after="0" w:line="240" w:lineRule="auto"/>
              <w:ind w:left="0" w:leftChars="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pacing w:val="-3"/>
                <w:sz w:val="24"/>
                <w:szCs w:val="24"/>
              </w:rPr>
              <w:t>3、</w:t>
            </w:r>
            <w:r>
              <w:rPr>
                <w:rFonts w:hint="eastAsia" w:ascii="仿宋" w:hAnsi="仿宋" w:eastAsia="仿宋" w:cs="仿宋"/>
                <w:spacing w:val="-3"/>
                <w:sz w:val="24"/>
                <w:szCs w:val="24"/>
              </w:rPr>
              <w:t>服务重难点分析：对服务重点难点分析是否全面、具体，有无针</w:t>
            </w:r>
            <w:r>
              <w:rPr>
                <w:rFonts w:hint="eastAsia" w:ascii="仿宋" w:hAnsi="仿宋" w:eastAsia="仿宋" w:cs="仿宋"/>
                <w:spacing w:val="-13"/>
                <w:sz w:val="24"/>
                <w:szCs w:val="24"/>
              </w:rPr>
              <w:t>对性，解决方案是否合理可行等进行评价打分。优得</w:t>
            </w:r>
            <w:r>
              <w:rPr>
                <w:rFonts w:hint="eastAsia" w:ascii="仿宋" w:hAnsi="仿宋" w:eastAsia="仿宋" w:cs="仿宋"/>
                <w:spacing w:val="-21"/>
                <w:sz w:val="24"/>
                <w:szCs w:val="24"/>
              </w:rPr>
              <w:t xml:space="preserve"> </w:t>
            </w:r>
            <w:r>
              <w:rPr>
                <w:rFonts w:hint="eastAsia" w:ascii="仿宋" w:hAnsi="仿宋" w:eastAsia="仿宋" w:cs="仿宋"/>
                <w:spacing w:val="-13"/>
                <w:sz w:val="24"/>
                <w:szCs w:val="24"/>
              </w:rPr>
              <w:t>10</w:t>
            </w:r>
            <w:r>
              <w:rPr>
                <w:rFonts w:hint="eastAsia" w:ascii="仿宋" w:hAnsi="仿宋" w:eastAsia="仿宋" w:cs="仿宋"/>
                <w:spacing w:val="-49"/>
                <w:sz w:val="24"/>
                <w:szCs w:val="24"/>
              </w:rPr>
              <w:t xml:space="preserve"> </w:t>
            </w:r>
            <w:r>
              <w:rPr>
                <w:rFonts w:hint="eastAsia" w:ascii="仿宋" w:hAnsi="仿宋" w:eastAsia="仿宋" w:cs="仿宋"/>
                <w:spacing w:val="-13"/>
                <w:sz w:val="24"/>
                <w:szCs w:val="24"/>
              </w:rPr>
              <w:t>分；良得</w:t>
            </w:r>
            <w:r>
              <w:rPr>
                <w:rFonts w:hint="eastAsia" w:ascii="仿宋" w:hAnsi="仿宋" w:eastAsia="仿宋" w:cs="仿宋"/>
                <w:spacing w:val="-45"/>
                <w:sz w:val="24"/>
                <w:szCs w:val="24"/>
              </w:rPr>
              <w:t xml:space="preserve"> </w:t>
            </w:r>
            <w:r>
              <w:rPr>
                <w:rFonts w:hint="eastAsia" w:ascii="仿宋" w:hAnsi="仿宋" w:eastAsia="仿宋" w:cs="仿宋"/>
                <w:spacing w:val="-13"/>
                <w:sz w:val="24"/>
                <w:szCs w:val="24"/>
              </w:rPr>
              <w:t>7-10</w:t>
            </w:r>
            <w:r>
              <w:rPr>
                <w:rFonts w:hint="eastAsia" w:ascii="仿宋" w:hAnsi="仿宋" w:eastAsia="仿宋" w:cs="仿宋"/>
                <w:sz w:val="24"/>
                <w:szCs w:val="24"/>
              </w:rPr>
              <w:t xml:space="preserve">  </w:t>
            </w:r>
            <w:r>
              <w:rPr>
                <w:rFonts w:hint="eastAsia" w:ascii="仿宋" w:hAnsi="仿宋" w:eastAsia="仿宋" w:cs="仿宋"/>
                <w:spacing w:val="-7"/>
                <w:sz w:val="24"/>
                <w:szCs w:val="24"/>
              </w:rPr>
              <w:t>分（不含</w:t>
            </w:r>
            <w:r>
              <w:rPr>
                <w:rFonts w:hint="eastAsia" w:ascii="仿宋" w:hAnsi="仿宋" w:eastAsia="仿宋" w:cs="仿宋"/>
                <w:spacing w:val="-18"/>
                <w:sz w:val="24"/>
                <w:szCs w:val="24"/>
              </w:rPr>
              <w:t>）；</w:t>
            </w:r>
            <w:r>
              <w:rPr>
                <w:rFonts w:hint="eastAsia" w:ascii="仿宋" w:hAnsi="仿宋" w:eastAsia="仿宋" w:cs="仿宋"/>
                <w:spacing w:val="-7"/>
                <w:sz w:val="24"/>
                <w:szCs w:val="24"/>
              </w:rPr>
              <w:t>一般得</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4-7</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分（不含</w:t>
            </w:r>
            <w:r>
              <w:rPr>
                <w:rFonts w:hint="eastAsia" w:ascii="仿宋" w:hAnsi="仿宋" w:eastAsia="仿宋" w:cs="仿宋"/>
                <w:spacing w:val="-18"/>
                <w:sz w:val="24"/>
                <w:szCs w:val="24"/>
              </w:rPr>
              <w:t>）；</w:t>
            </w:r>
            <w:r>
              <w:rPr>
                <w:rFonts w:hint="eastAsia" w:ascii="仿宋" w:hAnsi="仿宋" w:eastAsia="仿宋" w:cs="仿宋"/>
                <w:spacing w:val="-7"/>
                <w:sz w:val="24"/>
                <w:szCs w:val="24"/>
              </w:rPr>
              <w:t>差得</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0（不含）-4</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分（不含</w:t>
            </w:r>
            <w:r>
              <w:rPr>
                <w:rFonts w:hint="eastAsia" w:ascii="仿宋" w:hAnsi="仿宋" w:eastAsia="仿宋" w:cs="仿宋"/>
                <w:spacing w:val="-18"/>
                <w:sz w:val="24"/>
                <w:szCs w:val="24"/>
              </w:rPr>
              <w:t>），</w:t>
            </w:r>
            <w:r>
              <w:rPr>
                <w:rFonts w:hint="eastAsia" w:ascii="仿宋" w:hAnsi="仿宋" w:eastAsia="仿宋" w:cs="仿宋"/>
                <w:spacing w:val="-8"/>
                <w:sz w:val="24"/>
                <w:szCs w:val="24"/>
              </w:rPr>
              <w:t>无得</w:t>
            </w:r>
            <w:r>
              <w:rPr>
                <w:rFonts w:hint="eastAsia" w:ascii="仿宋" w:hAnsi="仿宋" w:eastAsia="仿宋" w:cs="仿宋"/>
                <w:spacing w:val="10"/>
                <w:sz w:val="24"/>
                <w:szCs w:val="24"/>
              </w:rPr>
              <w:t xml:space="preserve"> </w:t>
            </w:r>
            <w:r>
              <w:rPr>
                <w:rFonts w:hint="eastAsia" w:ascii="仿宋" w:hAnsi="仿宋" w:eastAsia="仿宋" w:cs="仿宋"/>
                <w:spacing w:val="-8"/>
                <w:sz w:val="24"/>
                <w:szCs w:val="24"/>
              </w:rPr>
              <w:t>0</w:t>
            </w:r>
            <w:r>
              <w:rPr>
                <w:rFonts w:hint="eastAsia" w:ascii="仿宋" w:hAnsi="仿宋" w:eastAsia="仿宋" w:cs="仿宋"/>
                <w:spacing w:val="11"/>
                <w:sz w:val="24"/>
                <w:szCs w:val="24"/>
              </w:rPr>
              <w:t xml:space="preserve"> </w:t>
            </w:r>
            <w:r>
              <w:rPr>
                <w:rFonts w:hint="eastAsia" w:ascii="仿宋" w:hAnsi="仿宋" w:eastAsia="仿宋" w:cs="仿宋"/>
                <w:spacing w:val="-8"/>
                <w:sz w:val="24"/>
                <w:szCs w:val="24"/>
              </w:rPr>
              <w:t>分。</w:t>
            </w:r>
          </w:p>
        </w:tc>
      </w:tr>
    </w:tbl>
    <w:p w14:paraId="254DBE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bCs/>
          <w:color w:val="000000" w:themeColor="text1"/>
          <w:kern w:val="1"/>
          <w:highlight w:val="none"/>
          <w14:textFill>
            <w14:solidFill>
              <w14:schemeClr w14:val="tx1"/>
            </w14:solidFill>
          </w14:textFill>
        </w:rPr>
        <w:t>注：1）</w:t>
      </w:r>
      <w:r>
        <w:rPr>
          <w:rFonts w:hint="eastAsia" w:ascii="仿宋" w:hAnsi="仿宋" w:eastAsia="仿宋" w:cs="仿宋"/>
          <w:color w:val="000000" w:themeColor="text1"/>
          <w:kern w:val="1"/>
          <w:highlight w:val="none"/>
          <w14:textFill>
            <w14:solidFill>
              <w14:schemeClr w14:val="tx1"/>
            </w14:solidFill>
          </w14:textFill>
        </w:rPr>
        <w:t>评分的取值按四舍五入法，保留小数点后两位。</w:t>
      </w:r>
    </w:p>
    <w:p w14:paraId="7365D2E8">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57" w:name="_Toc32154"/>
      <w:bookmarkStart w:id="58" w:name="_Toc180954163"/>
      <w:bookmarkStart w:id="59" w:name="_Toc180954086"/>
      <w:bookmarkStart w:id="60" w:name="_Toc180954116"/>
      <w:r>
        <w:rPr>
          <w:rFonts w:hint="eastAsia" w:ascii="仿宋" w:hAnsi="仿宋" w:eastAsia="仿宋" w:cs="仿宋"/>
          <w:b/>
          <w:color w:val="000000" w:themeColor="text1"/>
          <w:kern w:val="1"/>
          <w:sz w:val="24"/>
          <w:szCs w:val="24"/>
          <w:highlight w:val="none"/>
          <w14:textFill>
            <w14:solidFill>
              <w14:schemeClr w14:val="tx1"/>
            </w14:solidFill>
          </w14:textFill>
        </w:rPr>
        <w:t>五、终止采购活动</w:t>
      </w:r>
      <w:bookmarkEnd w:id="57"/>
      <w:bookmarkEnd w:id="58"/>
      <w:bookmarkEnd w:id="59"/>
      <w:bookmarkEnd w:id="60"/>
      <w:r>
        <w:rPr>
          <w:rFonts w:hint="eastAsia" w:ascii="仿宋" w:hAnsi="仿宋" w:eastAsia="仿宋" w:cs="仿宋"/>
          <w:b/>
          <w:color w:val="000000" w:themeColor="text1"/>
          <w:kern w:val="1"/>
          <w:sz w:val="24"/>
          <w:szCs w:val="24"/>
          <w:highlight w:val="none"/>
          <w14:textFill>
            <w14:solidFill>
              <w14:schemeClr w14:val="tx1"/>
            </w14:solidFill>
          </w14:textFill>
        </w:rPr>
        <w:t xml:space="preserve"> </w:t>
      </w:r>
    </w:p>
    <w:p w14:paraId="5304A54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出现下列情形之一的，采购人或者应当终止</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采购活动，发布项目终止公告并说明原因，重新开展采购活动：</w:t>
      </w:r>
    </w:p>
    <w:p w14:paraId="729EC8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（1）因情况变化，不再符合规定的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采购方式适用情形的；</w:t>
      </w:r>
    </w:p>
    <w:p w14:paraId="4169A7A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（2）出现影响采购公正的违法、违规行为的；</w:t>
      </w:r>
    </w:p>
    <w:p w14:paraId="15EF36F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（3）在采购过程中符合要求的供应商或者报价未超过控制价的供应商不足3家的。</w:t>
      </w:r>
    </w:p>
    <w:p w14:paraId="4B41355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61" w:name="_Toc180954118"/>
      <w:bookmarkStart w:id="62" w:name="_Toc148"/>
      <w:bookmarkStart w:id="63" w:name="_Toc180954088"/>
      <w:r>
        <w:rPr>
          <w:rFonts w:hint="eastAsia" w:ascii="仿宋" w:hAnsi="仿宋" w:eastAsia="仿宋" w:cs="仿宋"/>
          <w:color w:val="000000" w:themeColor="text1"/>
          <w:highlight w:val="none"/>
          <w14:textFill>
            <w14:solidFill>
              <w14:schemeClr w14:val="tx1"/>
            </w14:solidFill>
          </w14:textFill>
        </w:rPr>
        <w:t>第七章 部分响应文件格式</w:t>
      </w:r>
      <w:bookmarkEnd w:id="61"/>
      <w:bookmarkEnd w:id="62"/>
      <w:bookmarkEnd w:id="63"/>
    </w:p>
    <w:p w14:paraId="3F2484A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一、本章所制响应文件格式，除格式中明确将该格式作为实质性要求的，一律不具有强制性。</w:t>
      </w:r>
    </w:p>
    <w:p w14:paraId="31DFABC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二、本章所制响应文件格式有关表格中的备注栏，由供应商根据自身响应情况作解释性说明，不作为必填项。</w:t>
      </w:r>
    </w:p>
    <w:p w14:paraId="638187B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headerReference r:id="rId9" w:type="default"/>
          <w:footerReference r:id="rId10" w:type="default"/>
          <w:pgSz w:w="11906" w:h="16838"/>
          <w:pgMar w:top="1440" w:right="1800" w:bottom="1440" w:left="1800" w:header="851" w:footer="992" w:gutter="0"/>
          <w:cols w:space="720" w:num="1"/>
        </w:sectPr>
      </w:pPr>
      <w:r>
        <w:rPr>
          <w:rFonts w:hint="eastAsia" w:ascii="仿宋" w:hAnsi="仿宋" w:eastAsia="仿宋" w:cs="仿宋"/>
          <w:color w:val="000000" w:themeColor="text1"/>
          <w:kern w:val="1"/>
          <w:sz w:val="24"/>
          <w:szCs w:val="24"/>
          <w:highlight w:val="none"/>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14:paraId="2719DD79">
      <w:pPr>
        <w:pageBreakBefore w:val="0"/>
        <w:kinsoku/>
        <w:wordWrap w:val="0"/>
        <w:overflowPunct/>
        <w:topLinePunct w:val="0"/>
        <w:bidi w:val="0"/>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（资格性响应文件和技术、服务性响应文件两部分，应分册装订密封）</w:t>
      </w:r>
    </w:p>
    <w:p w14:paraId="25EB19A3">
      <w:pPr>
        <w:pageBreakBefore w:val="0"/>
        <w:kinsoku/>
        <w:wordWrap w:val="0"/>
        <w:overflowPunct/>
        <w:topLinePunct w:val="0"/>
        <w:bidi w:val="0"/>
        <w:spacing w:line="360" w:lineRule="auto"/>
        <w:jc w:val="right"/>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w w:val="110"/>
          <w:sz w:val="36"/>
          <w:szCs w:val="36"/>
          <w:highlight w:val="none"/>
          <w14:textFill>
            <w14:solidFill>
              <w14:schemeClr w14:val="tx1"/>
            </w14:solidFill>
          </w14:textFill>
        </w:rPr>
        <w:t>（正本/副本）</w:t>
      </w:r>
    </w:p>
    <w:p w14:paraId="75BAE245">
      <w:pPr>
        <w:pageBreakBefore w:val="0"/>
        <w:widowControl/>
        <w:kinsoku/>
        <w:wordWrap w:val="0"/>
        <w:overflowPunct/>
        <w:topLinePunct w:val="0"/>
        <w:bidi w:val="0"/>
        <w:spacing w:line="360" w:lineRule="auto"/>
        <w:jc w:val="left"/>
        <w:rPr>
          <w:rFonts w:ascii="仿宋" w:hAnsi="仿宋" w:eastAsia="仿宋" w:cs="仿宋"/>
          <w:b/>
          <w:color w:val="000000" w:themeColor="text1"/>
          <w:sz w:val="72"/>
          <w:szCs w:val="20"/>
          <w:highlight w:val="none"/>
          <w14:textFill>
            <w14:solidFill>
              <w14:schemeClr w14:val="tx1"/>
            </w14:solidFill>
          </w14:textFill>
        </w:rPr>
      </w:pPr>
    </w:p>
    <w:p w14:paraId="0BD7A3E4">
      <w:pPr>
        <w:keepNext/>
        <w:keepLines/>
        <w:pageBreakBefore w:val="0"/>
        <w:kinsoku/>
        <w:wordWrap w:val="0"/>
        <w:overflowPunct/>
        <w:topLinePunct w:val="0"/>
        <w:bidi w:val="0"/>
        <w:spacing w:line="360" w:lineRule="auto"/>
        <w:jc w:val="center"/>
        <w:outlineLvl w:val="1"/>
        <w:rPr>
          <w:rFonts w:ascii="仿宋" w:hAnsi="仿宋" w:eastAsia="仿宋" w:cs="仿宋"/>
          <w:b/>
          <w:color w:val="000000" w:themeColor="text1"/>
          <w:kern w:val="1"/>
          <w:sz w:val="52"/>
          <w:szCs w:val="52"/>
          <w:highlight w:val="none"/>
          <w14:textFill>
            <w14:solidFill>
              <w14:schemeClr w14:val="tx1"/>
            </w14:solidFill>
          </w14:textFill>
        </w:rPr>
      </w:pPr>
      <w:bookmarkStart w:id="64" w:name="_Toc13750"/>
      <w:bookmarkEnd w:id="64"/>
      <w:bookmarkStart w:id="65" w:name="_Toc498586715"/>
      <w:bookmarkEnd w:id="65"/>
      <w:bookmarkStart w:id="66" w:name="_Toc180954166"/>
      <w:bookmarkStart w:id="67" w:name="_Toc14780"/>
      <w:bookmarkStart w:id="68" w:name="_Toc180954119"/>
      <w:r>
        <w:rPr>
          <w:rFonts w:hint="eastAsia" w:ascii="仿宋" w:hAnsi="仿宋" w:eastAsia="仿宋" w:cs="仿宋"/>
          <w:b/>
          <w:color w:val="000000" w:themeColor="text1"/>
          <w:kern w:val="1"/>
          <w:sz w:val="52"/>
          <w:szCs w:val="52"/>
          <w:highlight w:val="none"/>
          <w14:textFill>
            <w14:solidFill>
              <w14:schemeClr w14:val="tx1"/>
            </w14:solidFill>
          </w14:textFill>
        </w:rPr>
        <w:t>第一部分  资格性响应文件</w:t>
      </w:r>
      <w:bookmarkEnd w:id="66"/>
      <w:bookmarkEnd w:id="67"/>
      <w:bookmarkEnd w:id="68"/>
    </w:p>
    <w:p w14:paraId="68B31508">
      <w:pPr>
        <w:pageBreakBefore w:val="0"/>
        <w:widowControl/>
        <w:kinsoku/>
        <w:wordWrap w:val="0"/>
        <w:overflowPunct/>
        <w:topLinePunct w:val="0"/>
        <w:bidi w:val="0"/>
        <w:spacing w:line="360" w:lineRule="auto"/>
        <w:rPr>
          <w:rFonts w:ascii="仿宋" w:hAnsi="仿宋" w:eastAsia="仿宋" w:cs="仿宋"/>
          <w:b/>
          <w:color w:val="000000" w:themeColor="text1"/>
          <w:sz w:val="44"/>
          <w:szCs w:val="20"/>
          <w:highlight w:val="none"/>
          <w14:textFill>
            <w14:solidFill>
              <w14:schemeClr w14:val="tx1"/>
            </w14:solidFill>
          </w14:textFill>
        </w:rPr>
      </w:pPr>
    </w:p>
    <w:p w14:paraId="17FF8BA6">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24A46B1F">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4381A1A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项目名称：</w:t>
      </w:r>
    </w:p>
    <w:p w14:paraId="426C1BED">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采购项目编号：</w:t>
      </w:r>
    </w:p>
    <w:p w14:paraId="4F515B80">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201C5AF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510F8789">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 ：</w:t>
      </w:r>
    </w:p>
    <w:p w14:paraId="2D59DC79">
      <w:pPr>
        <w:pageBreakBefore w:val="0"/>
        <w:widowControl/>
        <w:kinsoku/>
        <w:wordWrap w:val="0"/>
        <w:overflowPunct/>
        <w:topLinePunct w:val="0"/>
        <w:bidi w:val="0"/>
        <w:spacing w:line="360" w:lineRule="auto"/>
        <w:ind w:firstLine="562"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日     期 ：2025年 月 日</w:t>
      </w:r>
      <w:r>
        <w:rPr>
          <w:rFonts w:hint="eastAsia" w:ascii="仿宋" w:hAnsi="仿宋" w:eastAsia="仿宋" w:cs="仿宋"/>
          <w:b/>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格式1-1</w:t>
      </w:r>
    </w:p>
    <w:p w14:paraId="45F8DF87">
      <w:pPr>
        <w:pageBreakBefore w:val="0"/>
        <w:kinsoku/>
        <w:wordWrap w:val="0"/>
        <w:overflowPunct/>
        <w:topLinePunct w:val="0"/>
        <w:bidi w:val="0"/>
        <w:spacing w:line="360" w:lineRule="auto"/>
        <w:ind w:left="99"/>
        <w:jc w:val="center"/>
        <w:outlineLvl w:val="1"/>
        <w:rPr>
          <w:rFonts w:ascii="仿宋" w:hAnsi="仿宋" w:eastAsia="仿宋" w:cs="仿宋"/>
          <w:b/>
          <w:color w:val="000000" w:themeColor="text1"/>
          <w:sz w:val="36"/>
          <w:szCs w:val="36"/>
          <w:highlight w:val="none"/>
          <w14:textFill>
            <w14:solidFill>
              <w14:schemeClr w14:val="tx1"/>
            </w14:solidFill>
          </w14:textFill>
        </w:rPr>
      </w:pPr>
      <w:bookmarkStart w:id="69" w:name="_Toc5868"/>
      <w:bookmarkEnd w:id="69"/>
      <w:bookmarkStart w:id="70" w:name="_Toc180954120"/>
      <w:bookmarkStart w:id="71" w:name="_Toc9975"/>
      <w:bookmarkStart w:id="72" w:name="_Toc180954167"/>
      <w:r>
        <w:rPr>
          <w:rFonts w:hint="eastAsia" w:ascii="仿宋" w:hAnsi="仿宋" w:eastAsia="仿宋" w:cs="仿宋"/>
          <w:b/>
          <w:color w:val="000000" w:themeColor="text1"/>
          <w:sz w:val="36"/>
          <w:szCs w:val="36"/>
          <w:highlight w:val="none"/>
          <w14:textFill>
            <w14:solidFill>
              <w14:schemeClr w14:val="tx1"/>
            </w14:solidFill>
          </w14:textFill>
        </w:rPr>
        <w:t>一、法定代表人/单位负责人身份证明书</w:t>
      </w:r>
      <w:bookmarkEnd w:id="70"/>
      <w:bookmarkEnd w:id="71"/>
      <w:bookmarkEnd w:id="72"/>
    </w:p>
    <w:p w14:paraId="4FB56A92">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p>
    <w:p w14:paraId="49544B8A">
      <w:pPr>
        <w:pageBreakBefore w:val="0"/>
        <w:tabs>
          <w:tab w:val="left" w:pos="6300"/>
        </w:tabs>
        <w:kinsoku/>
        <w:wordWrap w:val="0"/>
        <w:overflowPunct/>
        <w:topLinePunct w:val="0"/>
        <w:bidi w:val="0"/>
        <w:spacing w:line="360" w:lineRule="auto"/>
        <w:ind w:firstLine="48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（法定代表人</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2"/>
          <w:highlight w:val="none"/>
          <w:u w:val="single"/>
          <w14:textFill>
            <w14:solidFill>
              <w14:schemeClr w14:val="tx1"/>
            </w14:solidFill>
          </w14:textFill>
        </w:rPr>
        <w:t>单位负责人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姓名）         </w:t>
      </w:r>
      <w:r>
        <w:rPr>
          <w:rFonts w:hint="eastAsia" w:ascii="仿宋" w:hAnsi="仿宋" w:eastAsia="仿宋" w:cs="仿宋"/>
          <w:color w:val="000000" w:themeColor="text1"/>
          <w:sz w:val="24"/>
          <w:highlight w:val="none"/>
          <w:lang w:val="zh-CN"/>
          <w14:textFill>
            <w14:solidFill>
              <w14:schemeClr w14:val="tx1"/>
            </w14:solidFill>
          </w14:textFill>
        </w:rPr>
        <w:t>在</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（供应商名称） </w:t>
      </w:r>
      <w:r>
        <w:rPr>
          <w:rFonts w:hint="eastAsia" w:ascii="仿宋" w:hAnsi="仿宋" w:eastAsia="仿宋" w:cs="仿宋"/>
          <w:color w:val="000000" w:themeColor="text1"/>
          <w:sz w:val="24"/>
          <w:highlight w:val="none"/>
          <w:lang w:val="zh-CN"/>
          <w14:textFill>
            <w14:solidFill>
              <w14:schemeClr w14:val="tx1"/>
            </w14:solidFill>
          </w14:textFill>
        </w:rPr>
        <w:t>处任</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（职务名称）        </w:t>
      </w:r>
      <w:r>
        <w:rPr>
          <w:rFonts w:hint="eastAsia" w:ascii="仿宋" w:hAnsi="仿宋" w:eastAsia="仿宋" w:cs="仿宋"/>
          <w:color w:val="000000" w:themeColor="text1"/>
          <w:sz w:val="24"/>
          <w:highlight w:val="none"/>
          <w:lang w:val="zh-CN"/>
          <w14:textFill>
            <w14:solidFill>
              <w14:schemeClr w14:val="tx1"/>
            </w14:solidFill>
          </w14:textFill>
        </w:rPr>
        <w:t>职务，是</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（供应商名称）    </w:t>
      </w:r>
      <w:r>
        <w:rPr>
          <w:rFonts w:hint="eastAsia" w:ascii="仿宋" w:hAnsi="仿宋" w:eastAsia="仿宋" w:cs="仿宋"/>
          <w:color w:val="000000" w:themeColor="text1"/>
          <w:sz w:val="24"/>
          <w:highlight w:val="none"/>
          <w:lang w:val="zh-CN"/>
          <w14:textFill>
            <w14:solidFill>
              <w14:schemeClr w14:val="tx1"/>
            </w14:solidFill>
          </w14:textFill>
        </w:rPr>
        <w:t>的法定代表人/单位负责人。</w:t>
      </w:r>
    </w:p>
    <w:p w14:paraId="788466DE">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4"/>
          <w:highlight w:val="none"/>
          <w:lang w:val="zh-CN"/>
          <w14:textFill>
            <w14:solidFill>
              <w14:schemeClr w14:val="tx1"/>
            </w14:solidFill>
          </w14:textFill>
        </w:rPr>
      </w:pPr>
    </w:p>
    <w:p w14:paraId="4B1AD758">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4"/>
          <w:highlight w:val="none"/>
          <w:lang w:val="zh-CN"/>
          <w14:textFill>
            <w14:solidFill>
              <w14:schemeClr w14:val="tx1"/>
            </w14:solidFill>
          </w14:textFill>
        </w:rPr>
      </w:pPr>
    </w:p>
    <w:p w14:paraId="64EE45CA">
      <w:pPr>
        <w:pageBreakBefore w:val="0"/>
        <w:tabs>
          <w:tab w:val="left" w:pos="6300"/>
        </w:tabs>
        <w:kinsoku/>
        <w:wordWrap w:val="0"/>
        <w:overflowPunct/>
        <w:topLinePunct w:val="0"/>
        <w:bidi w:val="0"/>
        <w:spacing w:line="360" w:lineRule="auto"/>
        <w:ind w:firstLine="573"/>
        <w:jc w:val="left"/>
        <w:rPr>
          <w:rFonts w:ascii="仿宋" w:hAnsi="仿宋" w:eastAsia="仿宋" w:cs="仿宋"/>
          <w:b/>
          <w:color w:val="000000" w:themeColor="text1"/>
          <w:sz w:val="24"/>
          <w:highlight w:val="none"/>
          <w:lang w:val="zh-CN"/>
          <w14:textFill>
            <w14:solidFill>
              <w14:schemeClr w14:val="tx1"/>
            </w14:solidFill>
          </w14:textFill>
        </w:rPr>
      </w:pPr>
    </w:p>
    <w:p w14:paraId="775CB456">
      <w:pPr>
        <w:pageBreakBefore w:val="0"/>
        <w:tabs>
          <w:tab w:val="left" w:pos="6300"/>
        </w:tabs>
        <w:kinsoku/>
        <w:wordWrap w:val="0"/>
        <w:overflowPunct/>
        <w:topLinePunct w:val="0"/>
        <w:bidi w:val="0"/>
        <w:spacing w:line="360" w:lineRule="auto"/>
        <w:ind w:firstLine="573"/>
        <w:jc w:val="left"/>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特此证明。</w:t>
      </w:r>
    </w:p>
    <w:p w14:paraId="3744A7B6">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p>
    <w:p w14:paraId="55D4746A">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r>
        <w:rPr>
          <w:rFonts w:hint="eastAsia" w:ascii="仿宋" w:hAnsi="仿宋" w:eastAsia="仿宋" w:cs="仿宋"/>
          <w:b/>
          <w:color w:val="000000" w:themeColor="text1"/>
          <w:sz w:val="22"/>
          <w:szCs w:val="21"/>
          <w:highlight w:val="none"/>
          <w:lang w:val="zh-CN"/>
          <w14:textFill>
            <w14:solidFill>
              <w14:schemeClr w14:val="tx1"/>
            </w14:solidFill>
          </w14:textFill>
        </w:rPr>
        <w:t>附件：法定代表人/单位负责人有效的身份证复印件（身份证两面均应复印）。供应商的法定代表人为外籍人士的，则需提供护照复印件。</w:t>
      </w:r>
    </w:p>
    <w:p w14:paraId="35271138">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4283B7EF">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11707005">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4EEE9979">
      <w:pPr>
        <w:pageBreakBefore w:val="0"/>
        <w:kinsoku/>
        <w:wordWrap w:val="0"/>
        <w:overflowPunct/>
        <w:topLinePunct w:val="0"/>
        <w:bidi w:val="0"/>
        <w:spacing w:line="360" w:lineRule="auto"/>
        <w:jc w:val="left"/>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5E4B0526">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格式1-2</w:t>
      </w:r>
    </w:p>
    <w:p w14:paraId="5E24A559">
      <w:pPr>
        <w:pageBreakBefore w:val="0"/>
        <w:widowControl/>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73" w:name="_Toc27724"/>
      <w:bookmarkEnd w:id="73"/>
      <w:bookmarkStart w:id="74" w:name="_Toc180954168"/>
      <w:bookmarkStart w:id="75" w:name="_Toc180954121"/>
      <w:bookmarkStart w:id="76" w:name="_Toc8479"/>
      <w:r>
        <w:rPr>
          <w:rFonts w:hint="eastAsia" w:ascii="仿宋" w:hAnsi="仿宋" w:eastAsia="仿宋" w:cs="仿宋"/>
          <w:b/>
          <w:color w:val="000000" w:themeColor="text1"/>
          <w:sz w:val="32"/>
          <w:szCs w:val="32"/>
          <w:highlight w:val="none"/>
          <w14:textFill>
            <w14:solidFill>
              <w14:schemeClr w14:val="tx1"/>
            </w14:solidFill>
          </w14:textFill>
        </w:rPr>
        <w:t>二、法定代表人/单位负责人授权书</w:t>
      </w:r>
      <w:bookmarkEnd w:id="74"/>
      <w:bookmarkEnd w:id="75"/>
      <w:bookmarkEnd w:id="76"/>
    </w:p>
    <w:p w14:paraId="73B023AD">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462A4DCD">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本授权声明：</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（供应商名称）（法定代表人/单位负责人姓名、职务）</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u w:val="single"/>
          <w14:textFill>
            <w14:solidFill>
              <w14:schemeClr w14:val="tx1"/>
            </w14:solidFill>
          </w14:textFill>
        </w:rPr>
        <w:t xml:space="preserve">          （被授权人姓名、职务）</w:t>
      </w:r>
      <w:r>
        <w:rPr>
          <w:rFonts w:hint="eastAsia" w:ascii="仿宋" w:hAnsi="仿宋" w:eastAsia="仿宋" w:cs="仿宋"/>
          <w:color w:val="000000" w:themeColor="text1"/>
          <w:sz w:val="24"/>
          <w:highlight w:val="none"/>
          <w14:textFill>
            <w14:solidFill>
              <w14:schemeClr w14:val="tx1"/>
            </w14:solidFill>
          </w14:textFill>
        </w:rPr>
        <w:t>为我方</w:t>
      </w:r>
      <w:r>
        <w:rPr>
          <w:rFonts w:hint="eastAsia" w:ascii="仿宋" w:hAnsi="仿宋" w:eastAsia="仿宋" w:cs="仿宋"/>
          <w:color w:val="000000" w:themeColor="text1"/>
          <w:sz w:val="24"/>
          <w:highlight w:val="none"/>
          <w:u w:val="single"/>
          <w14:textFill>
            <w14:solidFill>
              <w14:schemeClr w14:val="tx1"/>
            </w14:solidFill>
          </w14:textFill>
        </w:rPr>
        <w:t xml:space="preserve"> “              ” 项目</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采购项目编号：                    </w:t>
      </w:r>
      <w:r>
        <w:rPr>
          <w:rFonts w:hint="eastAsia" w:ascii="仿宋" w:hAnsi="仿宋" w:eastAsia="仿宋" w:cs="仿宋"/>
          <w:color w:val="000000" w:themeColor="text1"/>
          <w:sz w:val="24"/>
          <w:highlight w:val="none"/>
          <w14:textFill>
            <w14:solidFill>
              <w14:schemeClr w14:val="tx1"/>
            </w14:solidFill>
          </w14:textFill>
        </w:rPr>
        <w:t>）采购活动的合法代表，以我方名义全权处理该项目有关</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、签订合同以及执行合同等一切事宜。</w:t>
      </w:r>
    </w:p>
    <w:p w14:paraId="31C4544A">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14:paraId="7DBF6FC0">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66104E5A">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r>
        <w:rPr>
          <w:rFonts w:hint="eastAsia" w:ascii="仿宋" w:hAnsi="仿宋" w:eastAsia="仿宋" w:cs="仿宋"/>
          <w:b/>
          <w:color w:val="000000" w:themeColor="text1"/>
          <w:sz w:val="22"/>
          <w:szCs w:val="21"/>
          <w:highlight w:val="none"/>
          <w:lang w:val="zh-CN"/>
          <w14:textFill>
            <w14:solidFill>
              <w14:schemeClr w14:val="tx1"/>
            </w14:solidFill>
          </w14:textFill>
        </w:rPr>
        <w:t>附件：授权代表有效的身份证复印件（身份证两面均应复印）。供应商的授权代表为外籍人士的，则需提供护照复印件。</w:t>
      </w:r>
    </w:p>
    <w:p w14:paraId="59333456">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0F3A0FE0">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299473ED">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414FAB3A">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法定代表人/单位负责人：（签字或者加盖个人名章 ）                       </w:t>
      </w:r>
    </w:p>
    <w:p w14:paraId="53090E1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授权代表：（签字）</w:t>
      </w:r>
    </w:p>
    <w:p w14:paraId="72EA583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5BEB546B">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3DCC5BAF">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p>
    <w:p w14:paraId="76D2CA95">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p>
    <w:p w14:paraId="1612D233">
      <w:pPr>
        <w:pageBreakBefore w:val="0"/>
        <w:kinsoku/>
        <w:wordWrap w:val="0"/>
        <w:overflowPunct/>
        <w:topLinePunct w:val="0"/>
        <w:bidi w:val="0"/>
        <w:spacing w:line="360" w:lineRule="auto"/>
        <w:jc w:val="left"/>
        <w:rPr>
          <w:rFonts w:ascii="仿宋" w:hAnsi="仿宋" w:eastAsia="仿宋" w:cs="仿宋"/>
          <w:b/>
          <w:color w:val="000000" w:themeColor="text1"/>
          <w:sz w:val="22"/>
          <w:highlight w:val="none"/>
          <w14:textFill>
            <w14:solidFill>
              <w14:schemeClr w14:val="tx1"/>
            </w14:solidFill>
          </w14:textFill>
        </w:rPr>
      </w:pPr>
    </w:p>
    <w:p w14:paraId="0A59D9FF">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注：</w:t>
      </w:r>
    </w:p>
    <w:p w14:paraId="4D12CECA">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1、供应商为法人单位时提供“法定代表人授权书”，供应商为其他组织时提供“单位负责人授权书”，供应商为自然人时提供“自然人身份证明材料”。</w:t>
      </w:r>
    </w:p>
    <w:p w14:paraId="2291B857">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2、身份证明材料包括居民身份证和其他法定有效证明。</w:t>
      </w:r>
    </w:p>
    <w:p w14:paraId="76733389">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3、身份证明材料应同时提供其在有效期的材料，如居民身份证正、反面复印件。</w:t>
      </w:r>
    </w:p>
    <w:p w14:paraId="0A32BE63">
      <w:pPr>
        <w:pageBreakBefore w:val="0"/>
        <w:kinsoku/>
        <w:wordWrap w:val="0"/>
        <w:overflowPunct/>
        <w:topLinePunct w:val="0"/>
        <w:bidi w:val="0"/>
        <w:spacing w:line="360" w:lineRule="auto"/>
        <w:ind w:firstLine="442"/>
        <w:jc w:val="left"/>
        <w:rPr>
          <w:rFonts w:ascii="仿宋" w:hAnsi="仿宋" w:eastAsia="仿宋" w:cs="仿宋"/>
          <w:b/>
          <w:color w:val="000000" w:themeColor="text1"/>
          <w:sz w:val="32"/>
          <w:szCs w:val="32"/>
          <w:highlight w:val="none"/>
          <w14:textFill>
            <w14:solidFill>
              <w14:schemeClr w14:val="tx1"/>
            </w14:solidFill>
          </w14:textFill>
        </w:rPr>
        <w:sectPr>
          <w:headerReference r:id="rId11" w:type="default"/>
          <w:footerReference r:id="rId12" w:type="default"/>
          <w:pgSz w:w="11911" w:h="16838"/>
          <w:pgMar w:top="1440" w:right="1797" w:bottom="1440" w:left="1797" w:header="851" w:footer="992" w:gutter="0"/>
          <w:cols w:space="720" w:num="1"/>
        </w:sectPr>
      </w:pPr>
      <w:r>
        <w:rPr>
          <w:rFonts w:hint="eastAsia" w:ascii="仿宋" w:hAnsi="仿宋" w:eastAsia="仿宋" w:cs="仿宋"/>
          <w:b/>
          <w:color w:val="000000" w:themeColor="text1"/>
          <w:sz w:val="22"/>
          <w:highlight w:val="none"/>
          <w14:textFill>
            <w14:solidFill>
              <w14:schemeClr w14:val="tx1"/>
            </w14:solidFill>
          </w14:textFill>
        </w:rPr>
        <w:t>4、响应文件均由供应商法定代表人/单位负责人签字的，响应文件中可不提供该附件的内容。</w:t>
      </w:r>
    </w:p>
    <w:p w14:paraId="1EA1EFEB">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格式1-3</w:t>
      </w:r>
    </w:p>
    <w:p w14:paraId="52B2F07D">
      <w:pPr>
        <w:pageBreakBefore w:val="0"/>
        <w:widowControl/>
        <w:kinsoku/>
        <w:wordWrap w:val="0"/>
        <w:overflowPunct/>
        <w:topLinePunct w:val="0"/>
        <w:bidi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77" w:name="_Toc180954122"/>
      <w:bookmarkStart w:id="78" w:name="_Toc2380"/>
      <w:bookmarkStart w:id="79" w:name="_Toc180954169"/>
      <w:r>
        <w:rPr>
          <w:rFonts w:hint="eastAsia" w:ascii="仿宋" w:hAnsi="仿宋" w:eastAsia="仿宋" w:cs="仿宋"/>
          <w:b/>
          <w:color w:val="000000" w:themeColor="text1"/>
          <w:sz w:val="32"/>
          <w:szCs w:val="32"/>
          <w:highlight w:val="none"/>
          <w14:textFill>
            <w14:solidFill>
              <w14:schemeClr w14:val="tx1"/>
            </w14:solidFill>
          </w14:textFill>
        </w:rPr>
        <w:t>三、承诺函</w:t>
      </w:r>
      <w:bookmarkEnd w:id="77"/>
      <w:bookmarkEnd w:id="78"/>
      <w:bookmarkEnd w:id="79"/>
    </w:p>
    <w:p w14:paraId="0E5BC090">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60C74155">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我单位作为本次采购项目的供应商，根据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文件要求，现郑重承诺如下：</w:t>
      </w:r>
    </w:p>
    <w:p w14:paraId="280106DC">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8DFB5D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15CBA0C6">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1E731A46">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8E1D4B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5.参加本次采购活动前三年内，在经营活动中没有重大违法记录；</w:t>
      </w:r>
    </w:p>
    <w:p w14:paraId="4435564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9C9F6C9">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7.我单位及我单位法定代表人、主要负责人近三年内不具有行贿犯罪记录。</w:t>
      </w:r>
    </w:p>
    <w:p w14:paraId="442C775D">
      <w:pPr>
        <w:wordWrap w:val="0"/>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.我单位未被列入失信被执行人、重大税收违法案件当事人名单、政府采购严重违法失信行为记录名单。</w:t>
      </w:r>
    </w:p>
    <w:p w14:paraId="153052F0">
      <w:pPr>
        <w:wordWrap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.我单位未与其他供应商组成联合体参加本项目</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活动</w:t>
      </w:r>
      <w:r>
        <w:rPr>
          <w:rFonts w:hint="eastAsia" w:ascii="仿宋" w:hAnsi="仿宋" w:eastAsia="仿宋" w:cs="仿宋"/>
          <w:color w:val="000000" w:themeColor="text1"/>
          <w:sz w:val="24"/>
          <w:szCs w:val="24"/>
          <w:highlight w:val="none"/>
          <w14:textFill>
            <w14:solidFill>
              <w14:schemeClr w14:val="tx1"/>
            </w14:solidFill>
          </w14:textFill>
        </w:rPr>
        <w:t>。</w:t>
      </w:r>
    </w:p>
    <w:p w14:paraId="743627FB">
      <w:pPr>
        <w:pageBreakBefore w:val="0"/>
        <w:kinsoku/>
        <w:wordWrap w:val="0"/>
        <w:overflowPunct/>
        <w:topLinePunct w:val="0"/>
        <w:bidi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本公司对上述承诺的内容事项真实性负责。如经查实上述承诺的内容事项存在虚假，我公司愿意接受以提供虚假材料谋取成交追究法律责任。</w:t>
      </w:r>
    </w:p>
    <w:p w14:paraId="20101EA2">
      <w:pPr>
        <w:pageBreakBefore w:val="0"/>
        <w:kinsoku/>
        <w:wordWrap w:val="0"/>
        <w:overflowPunct/>
        <w:topLinePunct w:val="0"/>
        <w:bidi w:val="0"/>
        <w:spacing w:line="360" w:lineRule="auto"/>
        <w:ind w:firstLine="560"/>
        <w:jc w:val="left"/>
        <w:rPr>
          <w:rFonts w:ascii="仿宋" w:hAnsi="仿宋" w:eastAsia="仿宋" w:cs="仿宋"/>
          <w:color w:val="000000" w:themeColor="text1"/>
          <w:sz w:val="28"/>
          <w:szCs w:val="28"/>
          <w:highlight w:val="none"/>
          <w14:textFill>
            <w14:solidFill>
              <w14:schemeClr w14:val="tx1"/>
            </w14:solidFill>
          </w14:textFill>
        </w:rPr>
      </w:pPr>
    </w:p>
    <w:p w14:paraId="28CCDF2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47697F3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2D2C4F7">
      <w:pPr>
        <w:pageBreakBefore w:val="0"/>
        <w:kinsoku/>
        <w:wordWrap w:val="0"/>
        <w:overflowPunct/>
        <w:topLinePunct w:val="0"/>
        <w:bidi w:val="0"/>
        <w:spacing w:line="360" w:lineRule="auto"/>
        <w:jc w:val="left"/>
        <w:rPr>
          <w:rFonts w:hint="eastAsia" w:ascii="仿宋" w:hAnsi="仿宋" w:eastAsia="仿宋" w:cs="仿宋"/>
          <w:color w:val="000000" w:themeColor="text1"/>
          <w:sz w:val="24"/>
          <w:highlight w:val="none"/>
          <w14:textFill>
            <w14:solidFill>
              <w14:schemeClr w14:val="tx1"/>
            </w14:solidFill>
          </w14:textFill>
        </w:rPr>
        <w:sectPr>
          <w:headerReference r:id="rId13"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84D5576">
      <w:pPr>
        <w:pStyle w:val="30"/>
        <w:pageBreakBefore w:val="0"/>
        <w:kinsoku/>
        <w:wordWrap w:val="0"/>
        <w:overflowPunct/>
        <w:topLinePunct w:val="0"/>
        <w:bidi w:val="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格式1-</w:t>
      </w:r>
      <w:r>
        <w:rPr>
          <w:rFonts w:hint="eastAsia" w:ascii="仿宋" w:hAnsi="仿宋" w:eastAsia="仿宋" w:cs="仿宋"/>
          <w:b/>
          <w:color w:val="000000" w:themeColor="text1"/>
          <w:sz w:val="32"/>
          <w:szCs w:val="32"/>
          <w:highlight w:val="none"/>
          <w:lang w:val="en-US" w:eastAsia="zh-CN"/>
          <w14:textFill>
            <w14:solidFill>
              <w14:schemeClr w14:val="tx1"/>
            </w14:solidFill>
          </w14:textFill>
        </w:rPr>
        <w:t>4</w:t>
      </w:r>
    </w:p>
    <w:p w14:paraId="420996BC">
      <w:pPr>
        <w:pageBreakBefore w:val="0"/>
        <w:widowControl/>
        <w:kinsoku/>
        <w:wordWrap w:val="0"/>
        <w:overflowPunct/>
        <w:topLinePunct w:val="0"/>
        <w:bidi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80" w:name="_Toc14409"/>
      <w:bookmarkStart w:id="81" w:name="_Toc180954123"/>
      <w:bookmarkStart w:id="82" w:name="_Toc180954170"/>
      <w:r>
        <w:rPr>
          <w:rFonts w:hint="eastAsia" w:ascii="仿宋" w:hAnsi="仿宋" w:eastAsia="仿宋" w:cs="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、供应商其他资格相关证明材料</w:t>
      </w:r>
      <w:bookmarkEnd w:id="80"/>
      <w:bookmarkEnd w:id="81"/>
      <w:bookmarkEnd w:id="82"/>
    </w:p>
    <w:p w14:paraId="16B26971">
      <w:pPr>
        <w:pageBreakBefore w:val="0"/>
        <w:kinsoku/>
        <w:wordWrap w:val="0"/>
        <w:overflowPunct/>
        <w:topLinePunct w:val="0"/>
        <w:bidi w:val="0"/>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3EA10D42">
      <w:pPr>
        <w:pageBreakBefore w:val="0"/>
        <w:kinsoku/>
        <w:wordWrap w:val="0"/>
        <w:overflowPunct/>
        <w:topLinePunct w:val="0"/>
        <w:bidi w:val="0"/>
        <w:spacing w:line="360" w:lineRule="auto"/>
        <w:ind w:left="422" w:hanging="422"/>
        <w:jc w:val="left"/>
        <w:rPr>
          <w:rFonts w:ascii="仿宋" w:hAnsi="仿宋" w:eastAsia="仿宋" w:cs="仿宋"/>
          <w:b/>
          <w:color w:val="000000" w:themeColor="text1"/>
          <w:sz w:val="28"/>
          <w:szCs w:val="28"/>
          <w:highlight w:val="none"/>
          <w14:textFill>
            <w14:solidFill>
              <w14:schemeClr w14:val="tx1"/>
            </w14:solidFill>
          </w14:textFill>
        </w:rPr>
        <w:sectPr>
          <w:pgSz w:w="11911" w:h="16838"/>
          <w:pgMar w:top="1440" w:right="1797" w:bottom="1440" w:left="1797" w:header="851" w:footer="992" w:gutter="0"/>
          <w:cols w:space="720" w:num="1"/>
        </w:sectPr>
      </w:pPr>
      <w:r>
        <w:rPr>
          <w:rFonts w:hint="eastAsia" w:ascii="仿宋" w:hAnsi="仿宋" w:eastAsia="仿宋" w:cs="仿宋"/>
          <w:b/>
          <w:color w:val="000000" w:themeColor="text1"/>
          <w:szCs w:val="21"/>
          <w:highlight w:val="none"/>
          <w14:textFill>
            <w14:solidFill>
              <w14:schemeClr w14:val="tx1"/>
            </w14:solidFill>
          </w14:textFill>
        </w:rPr>
        <w:t>注：供应商应按照采购文件第五章相关要求提供佐证材料，有格式要求的从其要求，无格式要求的格式自拟。</w:t>
      </w:r>
    </w:p>
    <w:p w14:paraId="29F37FF3">
      <w:pPr>
        <w:pageBreakBefore w:val="0"/>
        <w:kinsoku/>
        <w:wordWrap w:val="0"/>
        <w:overflowPunct/>
        <w:topLinePunct w:val="0"/>
        <w:bidi w:val="0"/>
        <w:spacing w:line="360" w:lineRule="auto"/>
        <w:rPr>
          <w:rFonts w:ascii="仿宋" w:hAnsi="仿宋" w:eastAsia="仿宋" w:cs="仿宋"/>
          <w:b/>
          <w:color w:val="000000" w:themeColor="text1"/>
          <w:sz w:val="28"/>
          <w:szCs w:val="28"/>
          <w:highlight w:val="none"/>
          <w14:textFill>
            <w14:solidFill>
              <w14:schemeClr w14:val="tx1"/>
            </w14:solidFill>
          </w14:textFill>
        </w:rPr>
      </w:pPr>
    </w:p>
    <w:p w14:paraId="5105703F">
      <w:pPr>
        <w:pageBreakBefore w:val="0"/>
        <w:kinsoku/>
        <w:wordWrap w:val="0"/>
        <w:overflowPunct/>
        <w:topLinePunct w:val="0"/>
        <w:bidi w:val="0"/>
        <w:spacing w:line="360" w:lineRule="auto"/>
        <w:rPr>
          <w:rFonts w:ascii="仿宋" w:hAnsi="仿宋" w:eastAsia="仿宋" w:cs="仿宋"/>
          <w:b/>
          <w:color w:val="000000" w:themeColor="text1"/>
          <w:sz w:val="28"/>
          <w:szCs w:val="28"/>
          <w:highlight w:val="none"/>
          <w14:textFill>
            <w14:solidFill>
              <w14:schemeClr w14:val="tx1"/>
            </w14:solidFill>
          </w14:textFill>
        </w:rPr>
        <w:sectPr>
          <w:headerReference r:id="rId14" w:type="default"/>
          <w:footerReference r:id="rId15" w:type="default"/>
          <w:type w:val="continuous"/>
          <w:pgSz w:w="11911" w:h="16838"/>
          <w:pgMar w:top="1440" w:right="1797" w:bottom="1440" w:left="1797" w:header="851" w:footer="992" w:gutter="0"/>
          <w:cols w:space="720" w:num="1"/>
        </w:sectPr>
      </w:pPr>
    </w:p>
    <w:p w14:paraId="61460A73">
      <w:pPr>
        <w:pageBreakBefore w:val="0"/>
        <w:kinsoku/>
        <w:wordWrap w:val="0"/>
        <w:overflowPunct/>
        <w:topLinePunct w:val="0"/>
        <w:bidi w:val="0"/>
        <w:spacing w:line="360" w:lineRule="auto"/>
        <w:jc w:val="left"/>
        <w:rPr>
          <w:rFonts w:ascii="仿宋" w:hAnsi="仿宋" w:eastAsia="仿宋" w:cs="仿宋"/>
          <w:b/>
          <w:color w:val="000000" w:themeColor="text1"/>
          <w:sz w:val="23"/>
          <w:szCs w:val="23"/>
          <w:highlight w:val="none"/>
          <w14:textFill>
            <w14:solidFill>
              <w14:schemeClr w14:val="tx1"/>
            </w14:solidFill>
          </w14:textFill>
        </w:rPr>
      </w:pPr>
    </w:p>
    <w:p w14:paraId="1B3E2A0E">
      <w:pPr>
        <w:pageBreakBefore w:val="0"/>
        <w:kinsoku/>
        <w:wordWrap w:val="0"/>
        <w:overflowPunct/>
        <w:topLinePunct w:val="0"/>
        <w:bidi w:val="0"/>
        <w:spacing w:line="360" w:lineRule="auto"/>
        <w:jc w:val="left"/>
        <w:rPr>
          <w:rFonts w:ascii="仿宋" w:hAnsi="仿宋" w:eastAsia="仿宋" w:cs="仿宋"/>
          <w:b/>
          <w:color w:val="000000" w:themeColor="text1"/>
          <w:sz w:val="23"/>
          <w:szCs w:val="23"/>
          <w:highlight w:val="none"/>
          <w14:textFill>
            <w14:solidFill>
              <w14:schemeClr w14:val="tx1"/>
            </w14:solidFill>
          </w14:textFill>
        </w:rPr>
        <w:sectPr>
          <w:type w:val="continuous"/>
          <w:pgSz w:w="11911" w:h="16838"/>
          <w:pgMar w:top="1440" w:right="1797" w:bottom="1440" w:left="1797" w:header="851" w:footer="992" w:gutter="0"/>
          <w:cols w:space="720" w:num="1"/>
        </w:sectPr>
      </w:pPr>
    </w:p>
    <w:p w14:paraId="2FE5FCF1">
      <w:pPr>
        <w:pageBreakBefore w:val="0"/>
        <w:kinsoku/>
        <w:wordWrap w:val="0"/>
        <w:overflowPunct/>
        <w:topLinePunct w:val="0"/>
        <w:bidi w:val="0"/>
        <w:spacing w:line="360" w:lineRule="auto"/>
        <w:jc w:val="center"/>
        <w:rPr>
          <w:rFonts w:ascii="仿宋" w:hAnsi="仿宋" w:eastAsia="仿宋" w:cs="仿宋"/>
          <w:b/>
          <w:color w:val="000000" w:themeColor="text1"/>
          <w:sz w:val="34"/>
          <w:szCs w:val="34"/>
          <w:highlight w:val="none"/>
          <w14:textFill>
            <w14:solidFill>
              <w14:schemeClr w14:val="tx1"/>
            </w14:solidFill>
          </w14:textFill>
        </w:rPr>
      </w:pPr>
    </w:p>
    <w:p w14:paraId="2BDD673C">
      <w:pPr>
        <w:pageBreakBefore w:val="0"/>
        <w:kinsoku/>
        <w:wordWrap w:val="0"/>
        <w:overflowPunct/>
        <w:topLinePunct w:val="0"/>
        <w:bidi w:val="0"/>
        <w:spacing w:line="360" w:lineRule="auto"/>
        <w:jc w:val="center"/>
        <w:rPr>
          <w:rFonts w:ascii="仿宋" w:hAnsi="仿宋" w:eastAsia="仿宋" w:cs="仿宋"/>
          <w:b/>
          <w:color w:val="000000" w:themeColor="text1"/>
          <w:sz w:val="34"/>
          <w:szCs w:val="34"/>
          <w:highlight w:val="none"/>
          <w14:textFill>
            <w14:solidFill>
              <w14:schemeClr w14:val="tx1"/>
            </w14:solidFill>
          </w14:textFill>
        </w:rPr>
        <w:sectPr>
          <w:headerReference r:id="rId16" w:type="default"/>
          <w:footerReference r:id="rId17" w:type="default"/>
          <w:pgSz w:w="11911" w:h="16838"/>
          <w:pgMar w:top="1440" w:right="1797" w:bottom="1440" w:left="1797" w:header="851" w:footer="992" w:gutter="0"/>
          <w:cols w:space="720" w:num="1"/>
        </w:sectPr>
      </w:pPr>
    </w:p>
    <w:p w14:paraId="66EAC100">
      <w:pPr>
        <w:pageBreakBefore w:val="0"/>
        <w:kinsoku/>
        <w:wordWrap w:val="0"/>
        <w:overflowPunct/>
        <w:topLinePunct w:val="0"/>
        <w:bidi w:val="0"/>
        <w:spacing w:line="360" w:lineRule="auto"/>
        <w:jc w:val="center"/>
        <w:rPr>
          <w:rFonts w:ascii="仿宋" w:hAnsi="仿宋" w:eastAsia="仿宋" w:cs="仿宋"/>
          <w:b/>
          <w:color w:val="000000" w:themeColor="text1"/>
          <w:w w:val="180"/>
          <w:sz w:val="34"/>
          <w:szCs w:val="34"/>
          <w:highlight w:val="none"/>
          <w14:textFill>
            <w14:solidFill>
              <w14:schemeClr w14:val="tx1"/>
            </w14:solidFill>
          </w14:textFill>
        </w:rPr>
      </w:pPr>
      <w:r>
        <w:rPr>
          <w:rFonts w:hint="eastAsia" w:ascii="仿宋" w:hAnsi="仿宋" w:eastAsia="仿宋" w:cs="仿宋"/>
          <w:b/>
          <w:color w:val="000000" w:themeColor="text1"/>
          <w:sz w:val="34"/>
          <w:szCs w:val="34"/>
          <w:highlight w:val="none"/>
          <w14:textFill>
            <w14:solidFill>
              <w14:schemeClr w14:val="tx1"/>
            </w14:solidFill>
          </w14:textFill>
        </w:rPr>
        <w:t>（响应文件分资格性响应文件和技术、服务性响应文件两部分，应分册装订密封）</w:t>
      </w:r>
    </w:p>
    <w:p w14:paraId="1CA0EA7F">
      <w:pPr>
        <w:pageBreakBefore w:val="0"/>
        <w:kinsoku/>
        <w:wordWrap w:val="0"/>
        <w:overflowPunct/>
        <w:topLinePunct w:val="0"/>
        <w:bidi w:val="0"/>
        <w:spacing w:line="360" w:lineRule="auto"/>
        <w:jc w:val="right"/>
        <w:rPr>
          <w:rFonts w:ascii="仿宋" w:hAnsi="仿宋" w:eastAsia="仿宋" w:cs="仿宋"/>
          <w:b/>
          <w:color w:val="000000" w:themeColor="text1"/>
          <w:w w:val="110"/>
          <w:sz w:val="36"/>
          <w:szCs w:val="36"/>
          <w:highlight w:val="none"/>
          <w14:textFill>
            <w14:solidFill>
              <w14:schemeClr w14:val="tx1"/>
            </w14:solidFill>
          </w14:textFill>
        </w:rPr>
      </w:pPr>
      <w:r>
        <w:rPr>
          <w:rFonts w:hint="eastAsia" w:ascii="仿宋" w:hAnsi="仿宋" w:eastAsia="仿宋" w:cs="仿宋"/>
          <w:b/>
          <w:color w:val="000000" w:themeColor="text1"/>
          <w:w w:val="110"/>
          <w:sz w:val="36"/>
          <w:szCs w:val="36"/>
          <w:highlight w:val="none"/>
          <w14:textFill>
            <w14:solidFill>
              <w14:schemeClr w14:val="tx1"/>
            </w14:solidFill>
          </w14:textFill>
        </w:rPr>
        <w:t>（正本/副本）</w:t>
      </w:r>
    </w:p>
    <w:p w14:paraId="717106C9">
      <w:pPr>
        <w:pageBreakBefore w:val="0"/>
        <w:kinsoku/>
        <w:wordWrap w:val="0"/>
        <w:overflowPunct/>
        <w:topLinePunct w:val="0"/>
        <w:bidi w:val="0"/>
        <w:spacing w:line="360" w:lineRule="auto"/>
        <w:jc w:val="right"/>
        <w:rPr>
          <w:rFonts w:ascii="仿宋" w:hAnsi="仿宋" w:eastAsia="仿宋" w:cs="仿宋"/>
          <w:b/>
          <w:color w:val="000000" w:themeColor="text1"/>
          <w:w w:val="110"/>
          <w:sz w:val="36"/>
          <w:szCs w:val="36"/>
          <w:highlight w:val="none"/>
          <w14:textFill>
            <w14:solidFill>
              <w14:schemeClr w14:val="tx1"/>
            </w14:solidFill>
          </w14:textFill>
        </w:rPr>
      </w:pPr>
    </w:p>
    <w:p w14:paraId="59E13FA4">
      <w:pPr>
        <w:keepNext/>
        <w:keepLines/>
        <w:pageBreakBefore w:val="0"/>
        <w:kinsoku/>
        <w:wordWrap w:val="0"/>
        <w:overflowPunct/>
        <w:topLinePunct w:val="0"/>
        <w:bidi w:val="0"/>
        <w:spacing w:line="360" w:lineRule="auto"/>
        <w:jc w:val="center"/>
        <w:outlineLvl w:val="1"/>
        <w:rPr>
          <w:rFonts w:ascii="仿宋" w:hAnsi="仿宋" w:eastAsia="仿宋" w:cs="仿宋"/>
          <w:b/>
          <w:color w:val="000000" w:themeColor="text1"/>
          <w:sz w:val="36"/>
          <w:szCs w:val="20"/>
          <w:highlight w:val="none"/>
          <w14:textFill>
            <w14:solidFill>
              <w14:schemeClr w14:val="tx1"/>
            </w14:solidFill>
          </w14:textFill>
        </w:rPr>
      </w:pPr>
      <w:bookmarkStart w:id="83" w:name="_Toc14375"/>
      <w:bookmarkEnd w:id="83"/>
      <w:bookmarkStart w:id="84" w:name="_Toc180954124"/>
      <w:bookmarkStart w:id="85" w:name="_Toc29302"/>
      <w:bookmarkStart w:id="86" w:name="_Toc180954171"/>
      <w:r>
        <w:rPr>
          <w:rFonts w:hint="eastAsia" w:ascii="仿宋" w:hAnsi="仿宋" w:eastAsia="仿宋" w:cs="仿宋"/>
          <w:b/>
          <w:color w:val="000000" w:themeColor="text1"/>
          <w:kern w:val="1"/>
          <w:sz w:val="52"/>
          <w:szCs w:val="52"/>
          <w:highlight w:val="none"/>
          <w14:textFill>
            <w14:solidFill>
              <w14:schemeClr w14:val="tx1"/>
            </w14:solidFill>
          </w14:textFill>
        </w:rPr>
        <w:t>第二部分  技术、服务性响应文件</w:t>
      </w:r>
      <w:bookmarkEnd w:id="84"/>
      <w:bookmarkEnd w:id="85"/>
      <w:bookmarkEnd w:id="86"/>
    </w:p>
    <w:p w14:paraId="22630101">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567EEB50">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13B7CC1D">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项目名称：</w:t>
      </w:r>
    </w:p>
    <w:p w14:paraId="028387C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采购项目编号：</w:t>
      </w:r>
    </w:p>
    <w:p w14:paraId="520787B0">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314700C0">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29623255">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5E450EBD">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 ：</w:t>
      </w:r>
    </w:p>
    <w:p w14:paraId="2A687721">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14:textFill>
            <w14:solidFill>
              <w14:schemeClr w14:val="tx1"/>
            </w14:solidFill>
          </w14:textFill>
        </w:rPr>
        <w:sectPr>
          <w:headerReference r:id="rId18" w:type="default"/>
          <w:footerReference r:id="rId19" w:type="default"/>
          <w:type w:val="continuous"/>
          <w:pgSz w:w="11911" w:h="16838"/>
          <w:pgMar w:top="1440" w:right="1797" w:bottom="1440" w:left="1797" w:header="851" w:footer="992" w:gutter="0"/>
          <w:cols w:space="720" w:num="1"/>
        </w:sectPr>
      </w:pPr>
      <w:r>
        <w:rPr>
          <w:rFonts w:hint="eastAsia" w:ascii="仿宋" w:hAnsi="仿宋" w:eastAsia="仿宋" w:cs="仿宋"/>
          <w:b/>
          <w:color w:val="000000" w:themeColor="text1"/>
          <w:sz w:val="28"/>
          <w:szCs w:val="28"/>
          <w:highlight w:val="none"/>
          <w14:textFill>
            <w14:solidFill>
              <w14:schemeClr w14:val="tx1"/>
            </w14:solidFill>
          </w14:textFill>
        </w:rPr>
        <w:t>日期 ：2025年 月 日</w:t>
      </w:r>
    </w:p>
    <w:p w14:paraId="067D1369">
      <w:pPr>
        <w:pageBreakBefore w:val="0"/>
        <w:kinsoku/>
        <w:wordWrap w:val="0"/>
        <w:overflowPunct/>
        <w:topLinePunct w:val="0"/>
        <w:bidi w:val="0"/>
        <w:spacing w:line="360" w:lineRule="auto"/>
        <w:jc w:val="lef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格式2-1</w:t>
      </w:r>
    </w:p>
    <w:p w14:paraId="0C57E487">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lang w:eastAsia="en-US"/>
          <w14:textFill>
            <w14:solidFill>
              <w14:schemeClr w14:val="tx1"/>
            </w14:solidFill>
          </w14:textFill>
        </w:rPr>
      </w:pPr>
      <w:bookmarkStart w:id="87" w:name="_Toc15129"/>
      <w:bookmarkEnd w:id="87"/>
      <w:bookmarkStart w:id="88" w:name="_Toc180954125"/>
      <w:bookmarkStart w:id="89" w:name="_Toc13679"/>
      <w:bookmarkStart w:id="90" w:name="_Toc180954172"/>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32"/>
          <w:highlight w:val="none"/>
          <w:lang w:eastAsia="en-US"/>
          <w14:textFill>
            <w14:solidFill>
              <w14:schemeClr w14:val="tx1"/>
            </w14:solidFill>
          </w14:textFill>
        </w:rPr>
        <w:t>函</w:t>
      </w:r>
      <w:bookmarkEnd w:id="88"/>
      <w:bookmarkEnd w:id="89"/>
      <w:bookmarkEnd w:id="90"/>
    </w:p>
    <w:p w14:paraId="27D62C2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0E7A80A1">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我方全面研究了 “</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文件（采购项目编号：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），决定参加贵单位组织的本项目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。我方授权</w:t>
      </w:r>
      <w:r>
        <w:rPr>
          <w:rFonts w:hint="eastAsia" w:ascii="仿宋" w:hAnsi="仿宋" w:eastAsia="仿宋" w:cs="仿宋"/>
          <w:color w:val="000000" w:themeColor="text1"/>
          <w:sz w:val="24"/>
          <w:highlight w:val="none"/>
          <w:u w:val="single"/>
          <w14:textFill>
            <w14:solidFill>
              <w14:schemeClr w14:val="tx1"/>
            </w14:solidFill>
          </w14:textFill>
        </w:rPr>
        <w:t xml:space="preserve">           （姓名、职务）</w:t>
      </w:r>
      <w:r>
        <w:rPr>
          <w:rFonts w:hint="eastAsia" w:ascii="仿宋" w:hAnsi="仿宋" w:eastAsia="仿宋" w:cs="仿宋"/>
          <w:color w:val="000000" w:themeColor="text1"/>
          <w:sz w:val="24"/>
          <w:highlight w:val="none"/>
          <w14:textFill>
            <w14:solidFill>
              <w14:schemeClr w14:val="tx1"/>
            </w14:solidFill>
          </w14:textFill>
        </w:rPr>
        <w:t>代表我方</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w:t>
      </w:r>
      <w:r>
        <w:rPr>
          <w:rFonts w:hint="eastAsia" w:ascii="仿宋" w:hAnsi="仿宋" w:eastAsia="仿宋" w:cs="仿宋"/>
          <w:color w:val="000000" w:themeColor="text1"/>
          <w:sz w:val="24"/>
          <w:highlight w:val="none"/>
          <w14:textFill>
            <w14:solidFill>
              <w14:schemeClr w14:val="tx1"/>
            </w14:solidFill>
          </w14:textFill>
        </w:rPr>
        <w:t>全权处理本项目的有关事宜。</w:t>
      </w:r>
    </w:p>
    <w:p w14:paraId="44D74BCA">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1"/>
          <w:sz w:val="24"/>
          <w:highlight w:val="none"/>
          <w14:textFill>
            <w14:solidFill>
              <w14:schemeClr w14:val="tx1"/>
            </w14:solidFill>
          </w14:textFill>
        </w:rPr>
        <w:t>我方自愿按照</w:t>
      </w:r>
      <w:r>
        <w:rPr>
          <w:rFonts w:hint="eastAsia" w:ascii="仿宋" w:hAnsi="仿宋" w:eastAsia="仿宋" w:cs="仿宋"/>
          <w:color w:val="000000" w:themeColor="text1"/>
          <w:kern w:val="1"/>
          <w:sz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highlight w:val="none"/>
          <w14:textFill>
            <w14:solidFill>
              <w14:schemeClr w14:val="tx1"/>
            </w14:solidFill>
          </w14:textFill>
        </w:rPr>
        <w:t>文件规定的各项要求向采购人提供所需货物/服务/工程。</w:t>
      </w:r>
    </w:p>
    <w:p w14:paraId="08C61886">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2、一旦我方成交，我方将严格履行采购合同规定的责任和义务，否则将承担由此产生的一切责任。</w:t>
      </w:r>
    </w:p>
    <w:p w14:paraId="297FCDC5">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3、我方为本项目提交的响应文件正本1份，副本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w:t>
      </w:r>
    </w:p>
    <w:p w14:paraId="5401F064">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4、我方同意本次</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有效期为</w:t>
      </w:r>
      <w:r>
        <w:rPr>
          <w:rFonts w:hint="eastAsia" w:ascii="仿宋" w:hAnsi="仿宋" w:eastAsia="仿宋" w:cs="仿宋"/>
          <w:color w:val="000000" w:themeColor="text1"/>
          <w:kern w:val="1"/>
          <w:sz w:val="24"/>
          <w:szCs w:val="24"/>
          <w:highlight w:val="none"/>
          <w14:textFill>
            <w14:solidFill>
              <w14:schemeClr w14:val="tx1"/>
            </w14:solidFill>
          </w14:textFill>
        </w:rPr>
        <w:t>递交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响应文件截止之日起</w:t>
      </w:r>
      <w:r>
        <w:rPr>
          <w:rFonts w:hint="eastAsia" w:ascii="仿宋" w:hAnsi="仿宋" w:eastAsia="仿宋" w:cs="仿宋"/>
          <w:color w:val="000000" w:themeColor="text1"/>
          <w:kern w:val="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1"/>
          <w:sz w:val="24"/>
          <w:szCs w:val="24"/>
          <w:highlight w:val="none"/>
          <w14:textFill>
            <w14:solidFill>
              <w14:schemeClr w14:val="tx1"/>
            </w14:solidFill>
          </w14:textFill>
        </w:rPr>
        <w:t>天</w:t>
      </w:r>
      <w:r>
        <w:rPr>
          <w:rFonts w:hint="eastAsia" w:ascii="仿宋" w:hAnsi="仿宋" w:eastAsia="仿宋" w:cs="仿宋"/>
          <w:color w:val="000000" w:themeColor="text1"/>
          <w:sz w:val="24"/>
          <w:highlight w:val="none"/>
          <w14:textFill>
            <w14:solidFill>
              <w14:schemeClr w14:val="tx1"/>
            </w14:solidFill>
          </w14:textFill>
        </w:rPr>
        <w:t>。</w:t>
      </w:r>
    </w:p>
    <w:p w14:paraId="1D7BB7EB">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5、我方愿意提供贵单位可能另外要求的与</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有关的文件资料，并保证我方已提供和将要提供的文件资料是真实、准确的。</w:t>
      </w:r>
    </w:p>
    <w:p w14:paraId="47657EB8">
      <w:pPr>
        <w:pageBreakBefore w:val="0"/>
        <w:kinsoku/>
        <w:wordWrap w:val="0"/>
        <w:overflowPunct/>
        <w:topLinePunct w:val="0"/>
        <w:bidi w:val="0"/>
        <w:spacing w:line="360" w:lineRule="auto"/>
        <w:ind w:left="420" w:firstLine="240" w:firstLineChars="1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6、我单位联系方式：</w:t>
      </w:r>
    </w:p>
    <w:p w14:paraId="473F5ACA">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p w14:paraId="263E723D">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p>
    <w:p w14:paraId="503C08FF">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6882A4DE">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传真： </w:t>
      </w:r>
    </w:p>
    <w:p w14:paraId="31190BA1">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p w14:paraId="07DF9A0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2701A83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03A9D97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EA2E913">
      <w:pPr>
        <w:pageBreakBefore w:val="0"/>
        <w:kinsoku/>
        <w:wordWrap w:val="0"/>
        <w:overflowPunct/>
        <w:topLinePunct w:val="0"/>
        <w:bidi w:val="0"/>
        <w:spacing w:line="360" w:lineRule="auto"/>
        <w:rPr>
          <w:rFonts w:ascii="仿宋" w:hAnsi="仿宋" w:eastAsia="仿宋" w:cs="仿宋"/>
          <w:color w:val="000000" w:themeColor="text1"/>
          <w:kern w:val="1"/>
          <w:sz w:val="24"/>
          <w:highlight w:val="none"/>
          <w14:textFill>
            <w14:solidFill>
              <w14:schemeClr w14:val="tx1"/>
            </w14:solidFill>
          </w14:textFill>
        </w:rPr>
        <w:sectPr>
          <w:headerReference r:id="rId20" w:type="default"/>
          <w:footerReference r:id="rId21"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日期：</w:t>
      </w:r>
    </w:p>
    <w:p w14:paraId="4DE8F2C4">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格式2-2</w:t>
      </w:r>
    </w:p>
    <w:p w14:paraId="51A16FB1">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lang w:eastAsia="en-US"/>
          <w14:textFill>
            <w14:solidFill>
              <w14:schemeClr w14:val="tx1"/>
            </w14:solidFill>
          </w14:textFill>
        </w:rPr>
      </w:pPr>
      <w:bookmarkStart w:id="91" w:name="_Toc24708"/>
      <w:bookmarkEnd w:id="91"/>
      <w:bookmarkStart w:id="92" w:name="_Toc180954126"/>
      <w:bookmarkStart w:id="93" w:name="_Toc818"/>
      <w:bookmarkStart w:id="94" w:name="_Toc180954173"/>
      <w:r>
        <w:rPr>
          <w:rFonts w:hint="eastAsia" w:ascii="仿宋" w:hAnsi="仿宋" w:eastAsia="仿宋" w:cs="仿宋"/>
          <w:b/>
          <w:color w:val="000000" w:themeColor="text1"/>
          <w:sz w:val="32"/>
          <w:szCs w:val="32"/>
          <w:highlight w:val="none"/>
          <w:lang w:eastAsia="en-US"/>
          <w14:textFill>
            <w14:solidFill>
              <w14:schemeClr w14:val="tx1"/>
            </w14:solidFill>
          </w14:textFill>
        </w:rPr>
        <w:t>承诺函</w:t>
      </w:r>
      <w:bookmarkEnd w:id="92"/>
      <w:bookmarkEnd w:id="93"/>
      <w:bookmarkEnd w:id="94"/>
    </w:p>
    <w:p w14:paraId="2F2E863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7F4C4614">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我单位作为本次采购项目的供应商，根据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文件要求，现郑重承诺如下：</w:t>
      </w:r>
    </w:p>
    <w:p w14:paraId="3BC8EAAE">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一、完全接受和满足本项目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文件中规定的实质性要求，如对</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文件有异议，已依法进行维权救济，不存在对</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文件有异议的同时又参加</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以求侥幸成交或者为实现其他非法目的的行为。</w:t>
      </w:r>
    </w:p>
    <w:p w14:paraId="16FE7373">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二、参加本次</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14:paraId="72CD5412">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三、参加本次</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采购活动，不存在和其他供应商在同一合同项下的采购项目中，同时委托同一个自然人、同一家庭的人员、同一单位的人员作为代理人的行为。</w:t>
      </w:r>
    </w:p>
    <w:p w14:paraId="07471FDA">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四、不发生任何串通与项目有关的相关单位，损害采购人及利益的行为。</w:t>
      </w:r>
    </w:p>
    <w:p w14:paraId="47F79F4B">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本单位对上述承诺的内容事项真实性负责。如经查实上述承诺的内容事项存在虚假，我单位愿意接受以提供虚假材料谋取成交追究法律责任。</w:t>
      </w:r>
    </w:p>
    <w:p w14:paraId="792725BF">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63D4675D">
      <w:pPr>
        <w:pageBreakBefore w:val="0"/>
        <w:kinsoku/>
        <w:wordWrap w:val="0"/>
        <w:overflowPunct/>
        <w:topLinePunct w:val="0"/>
        <w:bidi w:val="0"/>
        <w:spacing w:line="360" w:lineRule="auto"/>
        <w:jc w:val="left"/>
        <w:rPr>
          <w:rFonts w:ascii="仿宋" w:hAnsi="仿宋" w:eastAsia="仿宋" w:cs="仿宋"/>
          <w:color w:val="000000" w:themeColor="text1"/>
          <w:sz w:val="22"/>
          <w:highlight w:val="none"/>
          <w14:textFill>
            <w14:solidFill>
              <w14:schemeClr w14:val="tx1"/>
            </w14:solidFill>
          </w14:textFill>
        </w:rPr>
      </w:pPr>
    </w:p>
    <w:p w14:paraId="3389965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797033D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78BD5EE2">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sectPr>
          <w:headerReference r:id="rId22" w:type="default"/>
          <w:footerReference r:id="rId23"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日期：</w:t>
      </w:r>
    </w:p>
    <w:p w14:paraId="6AD8D7EC">
      <w:pPr>
        <w:pageBreakBefore w:val="0"/>
        <w:kinsoku/>
        <w:wordWrap w:val="0"/>
        <w:overflowPunct/>
        <w:topLinePunct w:val="0"/>
        <w:bidi w:val="0"/>
        <w:spacing w:line="360" w:lineRule="auto"/>
        <w:jc w:val="left"/>
        <w:rPr>
          <w:rFonts w:hint="eastAsia" w:ascii="仿宋" w:hAnsi="仿宋" w:eastAsia="仿宋" w:cs="仿宋"/>
          <w:b/>
          <w:color w:val="000000" w:themeColor="text1"/>
          <w:highlight w:val="none"/>
          <w:lang w:eastAsia="zh-CN"/>
          <w14:textFill>
            <w14:solidFill>
              <w14:schemeClr w14:val="tx1"/>
            </w14:solidFill>
          </w14:textFill>
        </w:rPr>
      </w:pPr>
      <w:bookmarkStart w:id="95" w:name="_Toc6637"/>
      <w:bookmarkEnd w:id="95"/>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3</w:t>
      </w:r>
    </w:p>
    <w:p w14:paraId="244EE454">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96" w:name="_Toc180954176"/>
      <w:bookmarkStart w:id="97" w:name="_Toc16838"/>
      <w:bookmarkStart w:id="98" w:name="_Toc180954129"/>
      <w:r>
        <w:rPr>
          <w:rFonts w:hint="eastAsia" w:ascii="仿宋" w:hAnsi="仿宋" w:eastAsia="仿宋" w:cs="仿宋"/>
          <w:b/>
          <w:color w:val="000000" w:themeColor="text1"/>
          <w:sz w:val="32"/>
          <w:szCs w:val="32"/>
          <w:highlight w:val="none"/>
          <w14:textFill>
            <w14:solidFill>
              <w14:schemeClr w14:val="tx1"/>
            </w14:solidFill>
          </w14:textFill>
        </w:rPr>
        <w:t>供应商基本情况表</w:t>
      </w:r>
      <w:bookmarkEnd w:id="96"/>
      <w:bookmarkEnd w:id="97"/>
      <w:bookmarkEnd w:id="98"/>
    </w:p>
    <w:tbl>
      <w:tblPr>
        <w:tblStyle w:val="80"/>
        <w:tblpPr w:leftFromText="180" w:rightFromText="180" w:vertAnchor="text" w:horzAnchor="page" w:tblpX="1760" w:tblpY="354"/>
        <w:tblOverlap w:val="never"/>
        <w:tblW w:w="8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166"/>
        <w:gridCol w:w="1208"/>
        <w:gridCol w:w="1432"/>
        <w:gridCol w:w="248"/>
        <w:gridCol w:w="602"/>
        <w:gridCol w:w="1378"/>
      </w:tblGrid>
      <w:tr w14:paraId="48C394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left w:val="single" w:color="auto" w:sz="18" w:space="0"/>
              <w:bottom w:val="single" w:color="auto" w:sz="6" w:space="0"/>
              <w:right w:val="single" w:color="auto" w:sz="6" w:space="0"/>
            </w:tcBorders>
            <w:noWrap/>
            <w:vAlign w:val="center"/>
          </w:tcPr>
          <w:p w14:paraId="2B1BB0D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lang w:eastAsia="en-US"/>
                <w14:textFill>
                  <w14:solidFill>
                    <w14:schemeClr w14:val="tx1"/>
                  </w14:solidFill>
                </w14:textFill>
              </w:rPr>
              <w:t>名称</w:t>
            </w:r>
          </w:p>
        </w:tc>
        <w:tc>
          <w:tcPr>
            <w:tcW w:w="6991" w:type="dxa"/>
            <w:gridSpan w:val="7"/>
            <w:tcBorders>
              <w:top w:val="single" w:color="auto" w:sz="18" w:space="0"/>
              <w:left w:val="single" w:color="auto" w:sz="6" w:space="0"/>
              <w:bottom w:val="single" w:color="auto" w:sz="6" w:space="0"/>
              <w:right w:val="single" w:color="auto" w:sz="18" w:space="0"/>
            </w:tcBorders>
            <w:noWrap/>
            <w:vAlign w:val="center"/>
          </w:tcPr>
          <w:p w14:paraId="13F84733">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90451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3E48781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注册地址</w:t>
            </w:r>
          </w:p>
        </w:tc>
        <w:tc>
          <w:tcPr>
            <w:tcW w:w="3331" w:type="dxa"/>
            <w:gridSpan w:val="3"/>
            <w:tcBorders>
              <w:top w:val="single" w:color="auto" w:sz="6" w:space="0"/>
              <w:left w:val="single" w:color="auto" w:sz="6" w:space="0"/>
              <w:bottom w:val="single" w:color="auto" w:sz="6" w:space="0"/>
              <w:right w:val="single" w:color="auto" w:sz="6" w:space="0"/>
            </w:tcBorders>
            <w:noWrap/>
            <w:vAlign w:val="center"/>
          </w:tcPr>
          <w:p w14:paraId="65F9207D">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6C24EC8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邮政编码</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113DA7BD">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E032F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tcBorders>
              <w:top w:val="single" w:color="auto" w:sz="6" w:space="0"/>
              <w:left w:val="single" w:color="auto" w:sz="18" w:space="0"/>
              <w:bottom w:val="single" w:color="auto" w:sz="6" w:space="0"/>
              <w:right w:val="single" w:color="auto" w:sz="6" w:space="0"/>
            </w:tcBorders>
            <w:noWrap/>
            <w:vAlign w:val="center"/>
          </w:tcPr>
          <w:p w14:paraId="6750B6C3">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联系方式</w:t>
            </w:r>
          </w:p>
        </w:tc>
        <w:tc>
          <w:tcPr>
            <w:tcW w:w="957" w:type="dxa"/>
            <w:tcBorders>
              <w:top w:val="single" w:color="auto" w:sz="6" w:space="0"/>
              <w:left w:val="single" w:color="auto" w:sz="6" w:space="0"/>
              <w:bottom w:val="single" w:color="auto" w:sz="6" w:space="0"/>
              <w:right w:val="single" w:color="auto" w:sz="6" w:space="0"/>
            </w:tcBorders>
            <w:noWrap/>
            <w:vAlign w:val="center"/>
          </w:tcPr>
          <w:p w14:paraId="4BA02F1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联系人</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14:paraId="3DF29C5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67A2F56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78585C7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7F9CE2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tcBorders>
              <w:top w:val="single" w:color="auto" w:sz="6" w:space="0"/>
              <w:left w:val="single" w:color="auto" w:sz="18" w:space="0"/>
              <w:bottom w:val="single" w:color="auto" w:sz="6" w:space="0"/>
              <w:right w:val="single" w:color="auto" w:sz="6" w:space="0"/>
            </w:tcBorders>
            <w:noWrap/>
            <w:vAlign w:val="center"/>
          </w:tcPr>
          <w:p w14:paraId="4CB84D7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957" w:type="dxa"/>
            <w:tcBorders>
              <w:top w:val="single" w:color="auto" w:sz="6" w:space="0"/>
              <w:left w:val="single" w:color="auto" w:sz="6" w:space="0"/>
              <w:bottom w:val="single" w:color="auto" w:sz="6" w:space="0"/>
              <w:right w:val="single" w:color="auto" w:sz="6" w:space="0"/>
            </w:tcBorders>
            <w:noWrap/>
            <w:vAlign w:val="center"/>
          </w:tcPr>
          <w:p w14:paraId="31563FD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传真</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14:paraId="6DDFB3B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50C8137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网址</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290DC55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F5350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447E27EA">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组织结构</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14:paraId="3C170B3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EDDC3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B17D52D">
            <w:pPr>
              <w:pageBreakBefore w:val="0"/>
              <w:kinsoku/>
              <w:wordWrap w:val="0"/>
              <w:overflowPunct/>
              <w:topLinePunct w:val="0"/>
              <w:bidi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w:t>
            </w:r>
          </w:p>
        </w:tc>
        <w:tc>
          <w:tcPr>
            <w:tcW w:w="957" w:type="dxa"/>
            <w:tcBorders>
              <w:top w:val="single" w:color="auto" w:sz="6" w:space="0"/>
              <w:left w:val="single" w:color="auto" w:sz="6" w:space="0"/>
              <w:bottom w:val="single" w:color="auto" w:sz="6" w:space="0"/>
              <w:right w:val="single" w:color="auto" w:sz="6" w:space="0"/>
            </w:tcBorders>
            <w:noWrap/>
            <w:vAlign w:val="center"/>
          </w:tcPr>
          <w:p w14:paraId="418269B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14:paraId="4E996A8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tcBorders>
              <w:top w:val="single" w:color="auto" w:sz="6" w:space="0"/>
              <w:left w:val="single" w:color="auto" w:sz="6" w:space="0"/>
              <w:bottom w:val="single" w:color="auto" w:sz="6" w:space="0"/>
              <w:right w:val="single" w:color="auto" w:sz="6" w:space="0"/>
            </w:tcBorders>
            <w:noWrap/>
            <w:vAlign w:val="center"/>
          </w:tcPr>
          <w:p w14:paraId="2898A438">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14:paraId="483FA1D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14:paraId="5412C35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14:paraId="26B62B2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24C41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5CCA0DC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技术负责人</w:t>
            </w:r>
          </w:p>
        </w:tc>
        <w:tc>
          <w:tcPr>
            <w:tcW w:w="957" w:type="dxa"/>
            <w:tcBorders>
              <w:top w:val="single" w:color="auto" w:sz="6" w:space="0"/>
              <w:left w:val="single" w:color="auto" w:sz="6" w:space="0"/>
              <w:bottom w:val="single" w:color="auto" w:sz="6" w:space="0"/>
              <w:right w:val="single" w:color="auto" w:sz="6" w:space="0"/>
            </w:tcBorders>
            <w:noWrap/>
            <w:vAlign w:val="center"/>
          </w:tcPr>
          <w:p w14:paraId="4C9F0A4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14:paraId="175C11E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tcBorders>
              <w:top w:val="single" w:color="auto" w:sz="6" w:space="0"/>
              <w:left w:val="single" w:color="auto" w:sz="6" w:space="0"/>
              <w:bottom w:val="single" w:color="auto" w:sz="6" w:space="0"/>
              <w:right w:val="single" w:color="auto" w:sz="6" w:space="0"/>
            </w:tcBorders>
            <w:noWrap/>
            <w:vAlign w:val="center"/>
          </w:tcPr>
          <w:p w14:paraId="7FE2456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14:paraId="57717C0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14:paraId="1BD0818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14:paraId="03575DA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0FCB3E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4BD7512E">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成立时间</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184129A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4868" w:type="dxa"/>
            <w:gridSpan w:val="5"/>
            <w:tcBorders>
              <w:top w:val="single" w:color="auto" w:sz="6" w:space="0"/>
              <w:left w:val="single" w:color="auto" w:sz="6" w:space="0"/>
              <w:bottom w:val="single" w:color="auto" w:sz="6" w:space="0"/>
              <w:right w:val="single" w:color="auto" w:sz="18" w:space="0"/>
            </w:tcBorders>
            <w:noWrap/>
            <w:vAlign w:val="center"/>
          </w:tcPr>
          <w:p w14:paraId="2A3309B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员工总人数：</w:t>
            </w:r>
          </w:p>
        </w:tc>
      </w:tr>
      <w:tr w14:paraId="23091E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FA1520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企业资质等级</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399773F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restart"/>
            <w:tcBorders>
              <w:top w:val="single" w:color="auto" w:sz="6" w:space="0"/>
              <w:left w:val="single" w:color="auto" w:sz="6" w:space="0"/>
              <w:bottom w:val="single" w:color="auto" w:sz="6" w:space="0"/>
              <w:right w:val="single" w:color="auto" w:sz="6" w:space="0"/>
            </w:tcBorders>
            <w:noWrap/>
            <w:vAlign w:val="center"/>
          </w:tcPr>
          <w:p w14:paraId="1A61684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其中</w:t>
            </w: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68E410A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项目经理</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72DA25A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6D0F56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3333144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营业执照号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01D3BDF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685562C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6E9EB54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高级职称人员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33CC5F7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330F79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1C03AA2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注册资金</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600A871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799E4D7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11F0918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中级职称人员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6530598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2E3B2B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1BC44B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开户银行</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20A1546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2E127CD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51614DA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初级职称人员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75B45B9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8DE19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2E6A231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账号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4B40519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02E0DEE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52DE1A0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技工</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3F9F962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36FCB2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005C8DC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经营范围</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14:paraId="406C7D5A">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223B8D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522" w:type="dxa"/>
            <w:tcBorders>
              <w:top w:val="single" w:color="auto" w:sz="6" w:space="0"/>
              <w:left w:val="single" w:color="auto" w:sz="18" w:space="0"/>
              <w:bottom w:val="single" w:color="auto" w:sz="18" w:space="0"/>
              <w:right w:val="single" w:color="auto" w:sz="6" w:space="0"/>
            </w:tcBorders>
            <w:noWrap/>
          </w:tcPr>
          <w:p w14:paraId="452474F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备注</w:t>
            </w:r>
          </w:p>
        </w:tc>
        <w:tc>
          <w:tcPr>
            <w:tcW w:w="6991" w:type="dxa"/>
            <w:gridSpan w:val="7"/>
            <w:tcBorders>
              <w:top w:val="single" w:color="auto" w:sz="6" w:space="0"/>
              <w:left w:val="single" w:color="auto" w:sz="6" w:space="0"/>
              <w:bottom w:val="single" w:color="auto" w:sz="18" w:space="0"/>
              <w:right w:val="single" w:color="auto" w:sz="18" w:space="0"/>
            </w:tcBorders>
            <w:noWrap/>
          </w:tcPr>
          <w:p w14:paraId="40831F3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bl>
    <w:p w14:paraId="7397BFEE">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p>
    <w:p w14:paraId="2A0EDB6A">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p>
    <w:p w14:paraId="1B9A587D">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3F2E5A7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C7573EC">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4</w:t>
      </w:r>
    </w:p>
    <w:p w14:paraId="077A3485">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99" w:name="_Toc180954177"/>
      <w:bookmarkStart w:id="100" w:name="_Toc180954130"/>
      <w:bookmarkStart w:id="101" w:name="_Toc13585"/>
      <w:r>
        <w:rPr>
          <w:rFonts w:hint="eastAsia" w:ascii="仿宋" w:hAnsi="仿宋" w:eastAsia="仿宋" w:cs="仿宋"/>
          <w:b/>
          <w:color w:val="000000" w:themeColor="text1"/>
          <w:sz w:val="32"/>
          <w:szCs w:val="32"/>
          <w:highlight w:val="none"/>
          <w14:textFill>
            <w14:solidFill>
              <w14:schemeClr w14:val="tx1"/>
            </w14:solidFill>
          </w14:textFill>
        </w:rPr>
        <w:t>供应商本项目管理、技术、服务人员情况表</w:t>
      </w:r>
      <w:bookmarkEnd w:id="99"/>
      <w:bookmarkEnd w:id="100"/>
      <w:bookmarkEnd w:id="101"/>
    </w:p>
    <w:tbl>
      <w:tblPr>
        <w:tblStyle w:val="80"/>
        <w:tblpPr w:leftFromText="180" w:rightFromText="180" w:vertAnchor="text" w:horzAnchor="margin" w:tblpX="108" w:tblpY="351"/>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10"/>
        <w:gridCol w:w="811"/>
        <w:gridCol w:w="811"/>
        <w:gridCol w:w="1239"/>
        <w:gridCol w:w="1232"/>
        <w:gridCol w:w="743"/>
        <w:gridCol w:w="846"/>
        <w:gridCol w:w="743"/>
      </w:tblGrid>
      <w:tr w14:paraId="71DD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14:paraId="18E7D0E2">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类别</w:t>
            </w:r>
          </w:p>
        </w:tc>
        <w:tc>
          <w:tcPr>
            <w:tcW w:w="810" w:type="dxa"/>
            <w:vMerge w:val="restart"/>
            <w:noWrap/>
            <w:vAlign w:val="center"/>
          </w:tcPr>
          <w:p w14:paraId="4CDC16A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职务</w:t>
            </w:r>
          </w:p>
        </w:tc>
        <w:tc>
          <w:tcPr>
            <w:tcW w:w="811" w:type="dxa"/>
            <w:vMerge w:val="restart"/>
            <w:noWrap/>
            <w:vAlign w:val="center"/>
          </w:tcPr>
          <w:p w14:paraId="5C5DD96A">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姓名</w:t>
            </w:r>
          </w:p>
        </w:tc>
        <w:tc>
          <w:tcPr>
            <w:tcW w:w="811" w:type="dxa"/>
            <w:vMerge w:val="restart"/>
            <w:noWrap/>
            <w:vAlign w:val="center"/>
          </w:tcPr>
          <w:p w14:paraId="51964C66">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职称</w:t>
            </w:r>
          </w:p>
        </w:tc>
        <w:tc>
          <w:tcPr>
            <w:tcW w:w="1239" w:type="dxa"/>
            <w:vMerge w:val="restart"/>
            <w:noWrap/>
            <w:vAlign w:val="center"/>
          </w:tcPr>
          <w:p w14:paraId="30F432F7">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常住地</w:t>
            </w:r>
          </w:p>
        </w:tc>
        <w:tc>
          <w:tcPr>
            <w:tcW w:w="3564" w:type="dxa"/>
            <w:gridSpan w:val="4"/>
            <w:noWrap/>
            <w:vAlign w:val="center"/>
          </w:tcPr>
          <w:p w14:paraId="0751A883">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资格证明（附复印件）</w:t>
            </w:r>
          </w:p>
        </w:tc>
      </w:tr>
      <w:tr w14:paraId="7968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14:paraId="481D410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0" w:type="dxa"/>
            <w:vMerge w:val="continue"/>
            <w:noWrap/>
            <w:vAlign w:val="center"/>
          </w:tcPr>
          <w:p w14:paraId="23BBB08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1" w:type="dxa"/>
            <w:vMerge w:val="continue"/>
            <w:noWrap/>
            <w:vAlign w:val="center"/>
          </w:tcPr>
          <w:p w14:paraId="274BF94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1" w:type="dxa"/>
            <w:vMerge w:val="continue"/>
            <w:noWrap/>
            <w:vAlign w:val="center"/>
          </w:tcPr>
          <w:p w14:paraId="2F9F9E7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1239" w:type="dxa"/>
            <w:vMerge w:val="continue"/>
            <w:noWrap/>
            <w:vAlign w:val="center"/>
          </w:tcPr>
          <w:p w14:paraId="559BC285">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1232" w:type="dxa"/>
            <w:noWrap/>
            <w:vAlign w:val="center"/>
          </w:tcPr>
          <w:p w14:paraId="38A66D86">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证书名称</w:t>
            </w:r>
          </w:p>
        </w:tc>
        <w:tc>
          <w:tcPr>
            <w:tcW w:w="743" w:type="dxa"/>
            <w:noWrap/>
            <w:vAlign w:val="center"/>
          </w:tcPr>
          <w:p w14:paraId="0512A329">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级别</w:t>
            </w:r>
          </w:p>
        </w:tc>
        <w:tc>
          <w:tcPr>
            <w:tcW w:w="846" w:type="dxa"/>
            <w:noWrap/>
            <w:vAlign w:val="center"/>
          </w:tcPr>
          <w:p w14:paraId="0031579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证号</w:t>
            </w:r>
          </w:p>
        </w:tc>
        <w:tc>
          <w:tcPr>
            <w:tcW w:w="743" w:type="dxa"/>
            <w:noWrap/>
            <w:vAlign w:val="center"/>
          </w:tcPr>
          <w:p w14:paraId="17DFA987">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专业</w:t>
            </w:r>
          </w:p>
        </w:tc>
      </w:tr>
      <w:tr w14:paraId="043C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14:paraId="6E672E9F">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项目</w:t>
            </w:r>
          </w:p>
          <w:p w14:paraId="3AC0C429">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管理</w:t>
            </w:r>
          </w:p>
          <w:p w14:paraId="4E7A0DD4">
            <w:pPr>
              <w:pageBreakBefore w:val="0"/>
              <w:kinsoku/>
              <w:wordWrap w:val="0"/>
              <w:overflowPunct/>
              <w:topLinePunct w:val="0"/>
              <w:bidi w:val="0"/>
              <w:spacing w:line="360" w:lineRule="auto"/>
              <w:jc w:val="center"/>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人员</w:t>
            </w:r>
          </w:p>
        </w:tc>
        <w:tc>
          <w:tcPr>
            <w:tcW w:w="810" w:type="dxa"/>
            <w:noWrap/>
          </w:tcPr>
          <w:p w14:paraId="5F5FF6F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995292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F2F7E1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648421C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1DB412C6">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40A802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BFF4DD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828BE69">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2CCE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14:paraId="19DA536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796253B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3E0DD7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BD5F92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44A7721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6D2AF17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B85D18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7FF2D5B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13E485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6A7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vAlign w:val="center"/>
          </w:tcPr>
          <w:p w14:paraId="5A9453B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55937A9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31458A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58D4608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71B7ADB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0D0AD3E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255F94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BC909E9">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0A86BF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297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14:paraId="3E1900D1">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技</w:t>
            </w:r>
          </w:p>
          <w:p w14:paraId="5064D50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术</w:t>
            </w:r>
          </w:p>
          <w:p w14:paraId="0230AAD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人</w:t>
            </w:r>
          </w:p>
          <w:p w14:paraId="0ECBD57D">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员</w:t>
            </w:r>
          </w:p>
        </w:tc>
        <w:tc>
          <w:tcPr>
            <w:tcW w:w="810" w:type="dxa"/>
            <w:noWrap/>
          </w:tcPr>
          <w:p w14:paraId="224AF08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783F83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98F94A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182D918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3C34E695">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7D9602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596969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DE1D71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7DA1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14:paraId="668E3C33">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1629075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1836D8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66534EB">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04CB13F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2515C39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0A0347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4E7D33A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3189680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210C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14:paraId="1E86A061">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34DB8A8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E6BA97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D6C0B43">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6A089BC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1A2F464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057208E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2DEBA43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FFF484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38C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14:paraId="1631420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售后</w:t>
            </w:r>
          </w:p>
          <w:p w14:paraId="36A2812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服务</w:t>
            </w:r>
          </w:p>
          <w:p w14:paraId="08336485">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人员</w:t>
            </w:r>
          </w:p>
        </w:tc>
        <w:tc>
          <w:tcPr>
            <w:tcW w:w="810" w:type="dxa"/>
            <w:noWrap/>
          </w:tcPr>
          <w:p w14:paraId="45FD2206">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736CD8D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A94099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409C686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5CC6985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8F24D8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425527C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53C38DD5">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5A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14:paraId="2BC4E9E7">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3405603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755B1200">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11" w:type="dxa"/>
            <w:noWrap/>
          </w:tcPr>
          <w:p w14:paraId="1BDA58E4">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9" w:type="dxa"/>
            <w:noWrap/>
          </w:tcPr>
          <w:p w14:paraId="1C419ED6">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2" w:type="dxa"/>
            <w:noWrap/>
          </w:tcPr>
          <w:p w14:paraId="76E1E7DE">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29364B8B">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46" w:type="dxa"/>
            <w:noWrap/>
          </w:tcPr>
          <w:p w14:paraId="3344271E">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56DA7B98">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r>
      <w:tr w14:paraId="2ED9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14:paraId="572B6A13">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7F9C6C4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41003EF">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11" w:type="dxa"/>
            <w:noWrap/>
          </w:tcPr>
          <w:p w14:paraId="531329AF">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9" w:type="dxa"/>
            <w:noWrap/>
          </w:tcPr>
          <w:p w14:paraId="4932EB27">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2" w:type="dxa"/>
            <w:noWrap/>
          </w:tcPr>
          <w:p w14:paraId="5C879CAB">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647DC206">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46" w:type="dxa"/>
            <w:noWrap/>
          </w:tcPr>
          <w:p w14:paraId="58DD7397">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0A9F6862">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r>
    </w:tbl>
    <w:p w14:paraId="159A133C">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p>
    <w:p w14:paraId="164DDCD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12007BF0">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4D94CFC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5B5B29B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7C2FA087">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日期：</w:t>
      </w:r>
    </w:p>
    <w:p w14:paraId="101E616F">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p>
    <w:p w14:paraId="313FBC48">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2" w:name="_Toc500158952"/>
      <w:bookmarkEnd w:id="102"/>
      <w:bookmarkStart w:id="103" w:name="_Toc180954131"/>
      <w:bookmarkStart w:id="104" w:name="_Toc180954178"/>
      <w:bookmarkStart w:id="105" w:name="_Toc23626"/>
      <w:r>
        <w:rPr>
          <w:rFonts w:hint="eastAsia" w:ascii="仿宋" w:hAnsi="仿宋" w:eastAsia="仿宋" w:cs="仿宋"/>
          <w:b/>
          <w:color w:val="000000" w:themeColor="text1"/>
          <w:sz w:val="32"/>
          <w:szCs w:val="32"/>
          <w:highlight w:val="none"/>
          <w14:textFill>
            <w14:solidFill>
              <w14:schemeClr w14:val="tx1"/>
            </w14:solidFill>
          </w14:textFill>
        </w:rPr>
        <w:t>类似项目业绩一览表</w:t>
      </w:r>
      <w:bookmarkEnd w:id="103"/>
      <w:bookmarkEnd w:id="104"/>
      <w:bookmarkEnd w:id="105"/>
    </w:p>
    <w:p w14:paraId="66B41E3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bl>
      <w:tblPr>
        <w:tblStyle w:val="80"/>
        <w:tblW w:w="8267" w:type="dxa"/>
        <w:tblInd w:w="54" w:type="dxa"/>
        <w:tblLayout w:type="fixed"/>
        <w:tblCellMar>
          <w:top w:w="0" w:type="dxa"/>
          <w:left w:w="54" w:type="dxa"/>
          <w:bottom w:w="0" w:type="dxa"/>
          <w:right w:w="54" w:type="dxa"/>
        </w:tblCellMar>
      </w:tblPr>
      <w:tblGrid>
        <w:gridCol w:w="1359"/>
        <w:gridCol w:w="2265"/>
        <w:gridCol w:w="2407"/>
        <w:gridCol w:w="1377"/>
        <w:gridCol w:w="859"/>
      </w:tblGrid>
      <w:tr w14:paraId="4E826908">
        <w:tblPrEx>
          <w:tblCellMar>
            <w:top w:w="0" w:type="dxa"/>
            <w:left w:w="54" w:type="dxa"/>
            <w:bottom w:w="0" w:type="dxa"/>
            <w:right w:w="54" w:type="dxa"/>
          </w:tblCellMar>
        </w:tblPrEx>
        <w:trPr>
          <w:cantSplit/>
          <w:trHeight w:val="600" w:hRule="atLeast"/>
        </w:trPr>
        <w:tc>
          <w:tcPr>
            <w:tcW w:w="1359" w:type="dxa"/>
            <w:tcBorders>
              <w:top w:val="single" w:color="000000" w:sz="4" w:space="0"/>
              <w:left w:val="single" w:color="000000" w:sz="4" w:space="0"/>
              <w:bottom w:val="single" w:color="000000" w:sz="6" w:space="0"/>
              <w:right w:val="single" w:color="000000" w:sz="6" w:space="0"/>
            </w:tcBorders>
            <w:noWrap/>
            <w:vAlign w:val="center"/>
          </w:tcPr>
          <w:p w14:paraId="6B830248">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年份</w:t>
            </w:r>
          </w:p>
        </w:tc>
        <w:tc>
          <w:tcPr>
            <w:tcW w:w="2265" w:type="dxa"/>
            <w:tcBorders>
              <w:top w:val="single" w:color="000000" w:sz="4" w:space="0"/>
              <w:left w:val="single" w:color="000000" w:sz="6" w:space="0"/>
              <w:bottom w:val="single" w:color="000000" w:sz="6" w:space="0"/>
              <w:right w:val="single" w:color="000000" w:sz="6" w:space="0"/>
            </w:tcBorders>
            <w:noWrap/>
            <w:vAlign w:val="center"/>
          </w:tcPr>
          <w:p w14:paraId="21DA8C99">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委托人名称</w:t>
            </w:r>
          </w:p>
        </w:tc>
        <w:tc>
          <w:tcPr>
            <w:tcW w:w="2407" w:type="dxa"/>
            <w:tcBorders>
              <w:top w:val="single" w:color="000000" w:sz="4" w:space="0"/>
              <w:left w:val="single" w:color="000000" w:sz="6" w:space="0"/>
              <w:bottom w:val="single" w:color="000000" w:sz="6" w:space="0"/>
              <w:right w:val="single" w:color="000000" w:sz="6" w:space="0"/>
            </w:tcBorders>
            <w:noWrap/>
            <w:vAlign w:val="center"/>
          </w:tcPr>
          <w:p w14:paraId="43AE710A">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项目名称</w:t>
            </w:r>
          </w:p>
        </w:tc>
        <w:tc>
          <w:tcPr>
            <w:tcW w:w="1377" w:type="dxa"/>
            <w:tcBorders>
              <w:top w:val="single" w:color="000000" w:sz="4" w:space="0"/>
              <w:left w:val="single" w:color="000000" w:sz="6" w:space="0"/>
              <w:bottom w:val="single" w:color="000000" w:sz="6" w:space="0"/>
              <w:right w:val="single" w:color="000000" w:sz="6" w:space="0"/>
            </w:tcBorders>
            <w:noWrap/>
            <w:vAlign w:val="center"/>
          </w:tcPr>
          <w:p w14:paraId="364302BD">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合同金额</w:t>
            </w:r>
          </w:p>
        </w:tc>
        <w:tc>
          <w:tcPr>
            <w:tcW w:w="859" w:type="dxa"/>
            <w:tcBorders>
              <w:top w:val="single" w:color="000000" w:sz="4" w:space="0"/>
              <w:left w:val="single" w:color="000000" w:sz="4" w:space="0"/>
              <w:bottom w:val="single" w:color="000000" w:sz="6" w:space="0"/>
              <w:right w:val="single" w:color="000000" w:sz="4" w:space="0"/>
            </w:tcBorders>
            <w:noWrap/>
            <w:vAlign w:val="center"/>
          </w:tcPr>
          <w:p w14:paraId="4F348886">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备注</w:t>
            </w:r>
          </w:p>
        </w:tc>
      </w:tr>
      <w:tr w14:paraId="57688B83">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58B438E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13A0CE2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776A999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158DBFF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0289625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46703766">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323D567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5A5D7C6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2441FC9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41459FD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191ED9C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AB06C95">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04CFE44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0D98D90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0D47C34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457861C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0024AE0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D5432C1">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1028670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4" w:space="0"/>
            </w:tcBorders>
            <w:noWrap/>
            <w:vAlign w:val="center"/>
          </w:tcPr>
          <w:p w14:paraId="4440C39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4" w:space="0"/>
              <w:bottom w:val="single" w:color="000000" w:sz="6" w:space="0"/>
              <w:right w:val="single" w:color="000000" w:sz="6" w:space="0"/>
            </w:tcBorders>
            <w:noWrap/>
            <w:vAlign w:val="center"/>
          </w:tcPr>
          <w:p w14:paraId="34026F1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1D4A6B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72EC455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1A102EDC">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4" w:space="0"/>
            </w:tcBorders>
            <w:noWrap/>
            <w:vAlign w:val="center"/>
          </w:tcPr>
          <w:p w14:paraId="7F5B706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4" w:space="0"/>
              <w:bottom w:val="single" w:color="000000" w:sz="6" w:space="0"/>
              <w:right w:val="single" w:color="000000" w:sz="4" w:space="0"/>
            </w:tcBorders>
            <w:noWrap/>
            <w:vAlign w:val="center"/>
          </w:tcPr>
          <w:p w14:paraId="4B82354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4" w:space="0"/>
              <w:bottom w:val="single" w:color="000000" w:sz="6" w:space="0"/>
              <w:right w:val="single" w:color="000000" w:sz="4" w:space="0"/>
            </w:tcBorders>
            <w:noWrap/>
            <w:vAlign w:val="center"/>
          </w:tcPr>
          <w:p w14:paraId="7F86341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4" w:space="0"/>
              <w:bottom w:val="single" w:color="000000" w:sz="6" w:space="0"/>
              <w:right w:val="single" w:color="000000" w:sz="4" w:space="0"/>
            </w:tcBorders>
            <w:noWrap/>
            <w:vAlign w:val="center"/>
          </w:tcPr>
          <w:p w14:paraId="4626DC0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450B053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C59044A">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2C6A9C8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664FF23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6894CB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14:paraId="5356BEF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3399A82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DC449CB">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2A90B06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458AF8A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5779BD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14:paraId="1ECAB59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4414071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D6795C4">
        <w:tblPrEx>
          <w:tblCellMar>
            <w:top w:w="0" w:type="dxa"/>
            <w:left w:w="54" w:type="dxa"/>
            <w:bottom w:w="0" w:type="dxa"/>
            <w:right w:w="54" w:type="dxa"/>
          </w:tblCellMar>
        </w:tblPrEx>
        <w:trPr>
          <w:cantSplit/>
          <w:trHeight w:val="435" w:hRule="atLeast"/>
        </w:trPr>
        <w:tc>
          <w:tcPr>
            <w:tcW w:w="1359" w:type="dxa"/>
            <w:tcBorders>
              <w:top w:val="single" w:color="000000" w:sz="4" w:space="0"/>
              <w:left w:val="single" w:color="000000" w:sz="4" w:space="0"/>
              <w:bottom w:val="single" w:color="000000" w:sz="4" w:space="0"/>
              <w:right w:val="single" w:color="000000" w:sz="6" w:space="0"/>
            </w:tcBorders>
            <w:noWrap/>
            <w:vAlign w:val="center"/>
          </w:tcPr>
          <w:p w14:paraId="6D48BC9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4" w:space="0"/>
              <w:left w:val="single" w:color="000000" w:sz="6" w:space="0"/>
              <w:bottom w:val="single" w:color="000000" w:sz="4" w:space="0"/>
              <w:right w:val="single" w:color="000000" w:sz="6" w:space="0"/>
            </w:tcBorders>
            <w:noWrap/>
            <w:vAlign w:val="center"/>
          </w:tcPr>
          <w:p w14:paraId="082E1A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4" w:space="0"/>
              <w:left w:val="single" w:color="000000" w:sz="6" w:space="0"/>
              <w:bottom w:val="single" w:color="000000" w:sz="4" w:space="0"/>
              <w:right w:val="single" w:color="000000" w:sz="6" w:space="0"/>
            </w:tcBorders>
            <w:noWrap/>
            <w:vAlign w:val="center"/>
          </w:tcPr>
          <w:p w14:paraId="543A8AF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4" w:space="0"/>
              <w:left w:val="single" w:color="000000" w:sz="6" w:space="0"/>
              <w:bottom w:val="single" w:color="000000" w:sz="4" w:space="0"/>
              <w:right w:val="single" w:color="000000" w:sz="4" w:space="0"/>
            </w:tcBorders>
            <w:noWrap/>
            <w:vAlign w:val="center"/>
          </w:tcPr>
          <w:p w14:paraId="3250FC3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59C8060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37734580">
      <w:pPr>
        <w:pageBreakBefore w:val="0"/>
        <w:kinsoku/>
        <w:wordWrap w:val="0"/>
        <w:overflowPunct/>
        <w:topLinePunct w:val="0"/>
        <w:bidi w:val="0"/>
        <w:spacing w:line="360" w:lineRule="auto"/>
        <w:jc w:val="left"/>
        <w:rPr>
          <w:rFonts w:ascii="仿宋" w:hAnsi="仿宋" w:eastAsia="仿宋" w:cs="仿宋"/>
          <w:b/>
          <w:color w:val="000000" w:themeColor="text1"/>
          <w:kern w:val="1"/>
          <w:szCs w:val="24"/>
          <w:highlight w:val="none"/>
          <w14:textFill>
            <w14:solidFill>
              <w14:schemeClr w14:val="tx1"/>
            </w14:solidFill>
          </w14:textFill>
        </w:rPr>
      </w:pPr>
    </w:p>
    <w:p w14:paraId="6D9B7BEC">
      <w:pPr>
        <w:pageBreakBefore w:val="0"/>
        <w:kinsoku/>
        <w:wordWrap w:val="0"/>
        <w:overflowPunct/>
        <w:topLinePunct w:val="0"/>
        <w:bidi w:val="0"/>
        <w:spacing w:line="360" w:lineRule="auto"/>
        <w:jc w:val="left"/>
        <w:rPr>
          <w:rFonts w:ascii="仿宋" w:hAnsi="仿宋" w:eastAsia="仿宋" w:cs="仿宋"/>
          <w:b/>
          <w:color w:val="000000" w:themeColor="text1"/>
          <w:kern w:val="1"/>
          <w:szCs w:val="24"/>
          <w:highlight w:val="none"/>
          <w14:textFill>
            <w14:solidFill>
              <w14:schemeClr w14:val="tx1"/>
            </w14:solidFill>
          </w14:textFill>
        </w:rPr>
      </w:pPr>
    </w:p>
    <w:p w14:paraId="3F9C557D">
      <w:pPr>
        <w:pageBreakBefore w:val="0"/>
        <w:kinsoku/>
        <w:wordWrap w:val="0"/>
        <w:overflowPunct/>
        <w:topLinePunct w:val="0"/>
        <w:bidi w:val="0"/>
        <w:spacing w:line="360" w:lineRule="auto"/>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Cs w:val="24"/>
          <w:highlight w:val="none"/>
          <w14:textFill>
            <w14:solidFill>
              <w14:schemeClr w14:val="tx1"/>
            </w14:solidFill>
          </w14:textFill>
        </w:rPr>
        <w:t>注：按</w:t>
      </w:r>
      <w:r>
        <w:rPr>
          <w:rFonts w:hint="eastAsia" w:ascii="仿宋" w:hAnsi="仿宋" w:eastAsia="仿宋" w:cs="仿宋"/>
          <w:b/>
          <w:bCs/>
          <w:color w:val="000000" w:themeColor="text1"/>
          <w:kern w:val="1"/>
          <w:szCs w:val="24"/>
          <w:highlight w:val="none"/>
          <w:lang w:eastAsia="zh-CN"/>
          <w14:textFill>
            <w14:solidFill>
              <w14:schemeClr w14:val="tx1"/>
            </w14:solidFill>
          </w14:textFill>
        </w:rPr>
        <w:t>比选</w:t>
      </w:r>
      <w:r>
        <w:rPr>
          <w:rFonts w:hint="eastAsia" w:ascii="仿宋" w:hAnsi="仿宋" w:eastAsia="仿宋" w:cs="仿宋"/>
          <w:b/>
          <w:bCs/>
          <w:color w:val="000000" w:themeColor="text1"/>
          <w:kern w:val="1"/>
          <w:szCs w:val="24"/>
          <w:highlight w:val="none"/>
          <w14:textFill>
            <w14:solidFill>
              <w14:schemeClr w14:val="tx1"/>
            </w14:solidFill>
          </w14:textFill>
        </w:rPr>
        <w:t>文件要求提供证明材料，并加盖供应商公章。</w:t>
      </w:r>
    </w:p>
    <w:p w14:paraId="1A61163B">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7E55A6AD">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2EA2D387">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05B47E5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1FD16E2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1447B05C">
      <w:pPr>
        <w:pageBreakBefore w:val="0"/>
        <w:kinsoku/>
        <w:wordWrap w:val="0"/>
        <w:overflowPunct/>
        <w:topLinePunct w:val="0"/>
        <w:bidi w:val="0"/>
        <w:spacing w:line="360" w:lineRule="auto"/>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6</w:t>
      </w:r>
    </w:p>
    <w:p w14:paraId="15FEF595">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6" w:name="_Toc180954132"/>
      <w:bookmarkStart w:id="107" w:name="_Toc7933"/>
      <w:bookmarkStart w:id="108" w:name="_Toc180954179"/>
      <w:r>
        <w:rPr>
          <w:rFonts w:hint="eastAsia" w:ascii="仿宋" w:hAnsi="仿宋" w:eastAsia="仿宋" w:cs="仿宋"/>
          <w:b/>
          <w:color w:val="000000" w:themeColor="text1"/>
          <w:sz w:val="32"/>
          <w:szCs w:val="32"/>
          <w:highlight w:val="none"/>
          <w14:textFill>
            <w14:solidFill>
              <w14:schemeClr w14:val="tx1"/>
            </w14:solidFill>
          </w14:textFill>
        </w:rPr>
        <w:t>技术、服务响应偏离表</w:t>
      </w:r>
      <w:bookmarkEnd w:id="106"/>
      <w:bookmarkEnd w:id="107"/>
      <w:bookmarkEnd w:id="108"/>
    </w:p>
    <w:tbl>
      <w:tblPr>
        <w:tblStyle w:val="80"/>
        <w:tblW w:w="9072" w:type="dxa"/>
        <w:tblInd w:w="108" w:type="dxa"/>
        <w:tblLayout w:type="fixed"/>
        <w:tblCellMar>
          <w:top w:w="0" w:type="dxa"/>
          <w:left w:w="108" w:type="dxa"/>
          <w:bottom w:w="0" w:type="dxa"/>
          <w:right w:w="108" w:type="dxa"/>
        </w:tblCellMar>
      </w:tblPr>
      <w:tblGrid>
        <w:gridCol w:w="709"/>
        <w:gridCol w:w="2977"/>
        <w:gridCol w:w="2551"/>
        <w:gridCol w:w="2835"/>
      </w:tblGrid>
      <w:tr w14:paraId="65CF5A47">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14:paraId="496EAF39">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3FE175DC">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lang w:eastAsia="zh-CN"/>
                <w14:textFill>
                  <w14:solidFill>
                    <w14:schemeClr w14:val="tx1"/>
                  </w14:solidFill>
                </w14:textFill>
              </w:rPr>
              <w:t>比选</w:t>
            </w:r>
            <w:r>
              <w:rPr>
                <w:rFonts w:hint="eastAsia" w:ascii="仿宋" w:hAnsi="仿宋" w:eastAsia="仿宋" w:cs="仿宋"/>
                <w:b/>
                <w:color w:val="000000" w:themeColor="text1"/>
                <w:kern w:val="1"/>
                <w:highlight w:val="none"/>
                <w14:textFill>
                  <w14:solidFill>
                    <w14:schemeClr w14:val="tx1"/>
                  </w14:solidFill>
                </w14:textFill>
              </w:rPr>
              <w:t>文件条款</w:t>
            </w:r>
          </w:p>
        </w:tc>
        <w:tc>
          <w:tcPr>
            <w:tcW w:w="2551" w:type="dxa"/>
            <w:tcBorders>
              <w:top w:val="single" w:color="000000" w:sz="12" w:space="0"/>
              <w:left w:val="single" w:color="000000" w:sz="4" w:space="0"/>
              <w:bottom w:val="single" w:color="000000" w:sz="4" w:space="0"/>
              <w:right w:val="single" w:color="000000" w:sz="4" w:space="0"/>
            </w:tcBorders>
            <w:noWrap/>
            <w:vAlign w:val="center"/>
          </w:tcPr>
          <w:p w14:paraId="3358AAC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响应文件条款</w:t>
            </w:r>
          </w:p>
        </w:tc>
        <w:tc>
          <w:tcPr>
            <w:tcW w:w="2835" w:type="dxa"/>
            <w:tcBorders>
              <w:top w:val="single" w:color="000000" w:sz="12" w:space="0"/>
              <w:left w:val="single" w:color="000000" w:sz="4" w:space="0"/>
              <w:bottom w:val="single" w:color="000000" w:sz="4" w:space="0"/>
              <w:right w:val="single" w:color="000000" w:sz="12" w:space="0"/>
            </w:tcBorders>
            <w:noWrap/>
            <w:vAlign w:val="center"/>
          </w:tcPr>
          <w:p w14:paraId="72FAED81">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偏离情况</w:t>
            </w:r>
          </w:p>
        </w:tc>
      </w:tr>
      <w:tr w14:paraId="4003A1BC">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C48E75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6B7FB0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618030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51A103F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327489B">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204AC7E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92EA53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0C535A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7A79FB5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21EA1DF">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DC3DA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324A5F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F67CDA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6B049A1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50481E5">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28BE028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B6DEA1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3105BD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29BD0A1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92377C6">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4D14E10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F2B146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EE4AA5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1B5A991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8BB66C1">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62F56C9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013709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A365A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572DE06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483A09C1">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2923A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D5F96E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A88473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3DF1F22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75325AE">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71893A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p w14:paraId="761B8A3F">
            <w:pPr>
              <w:pStyle w:val="30"/>
              <w:pageBreakBefore w:val="0"/>
              <w:kinsoku/>
              <w:wordWrap w:val="0"/>
              <w:overflowPunct/>
              <w:topLinePunct w:val="0"/>
              <w:bidi w:val="0"/>
              <w:rPr>
                <w:rFonts w:ascii="仿宋" w:hAnsi="仿宋" w:eastAsia="仿宋" w:cs="仿宋"/>
                <w:color w:val="000000" w:themeColor="text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A06275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BFF9F3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154D391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A219C0E">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00ACCC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A7FAA3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E068F1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28F17D2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CFBA68B">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14:paraId="043DEB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3520408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12" w:space="0"/>
              <w:right w:val="single" w:color="000000" w:sz="4" w:space="0"/>
            </w:tcBorders>
            <w:noWrap/>
            <w:vAlign w:val="center"/>
          </w:tcPr>
          <w:p w14:paraId="1802D92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12" w:space="0"/>
              <w:right w:val="single" w:color="000000" w:sz="12" w:space="0"/>
            </w:tcBorders>
            <w:noWrap/>
          </w:tcPr>
          <w:p w14:paraId="0195326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462B950D">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p>
    <w:p w14:paraId="07539912">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注：</w:t>
      </w:r>
    </w:p>
    <w:p w14:paraId="59B03BD1">
      <w:pPr>
        <w:wordWrap w:val="0"/>
        <w:spacing w:line="360" w:lineRule="auto"/>
        <w:ind w:firstLine="418" w:firstLineChars="200"/>
        <w:rPr>
          <w:rFonts w:ascii="仿宋" w:hAnsi="仿宋" w:eastAsia="仿宋" w:cs="仿宋"/>
          <w:b/>
          <w:color w:val="auto"/>
          <w:spacing w:val="-1"/>
          <w:szCs w:val="21"/>
          <w:highlight w:val="none"/>
        </w:rPr>
      </w:pPr>
      <w:r>
        <w:rPr>
          <w:rFonts w:hint="eastAsia" w:ascii="仿宋" w:hAnsi="仿宋" w:eastAsia="仿宋" w:cs="仿宋"/>
          <w:b/>
          <w:color w:val="auto"/>
          <w:spacing w:val="-1"/>
          <w:szCs w:val="21"/>
          <w:highlight w:val="none"/>
        </w:rPr>
        <w:t>1、供应商必须根据</w:t>
      </w:r>
      <w:r>
        <w:rPr>
          <w:rFonts w:hint="eastAsia" w:ascii="仿宋" w:hAnsi="仿宋" w:eastAsia="仿宋" w:cs="仿宋"/>
          <w:b/>
          <w:color w:val="auto"/>
          <w:spacing w:val="-1"/>
          <w:szCs w:val="21"/>
          <w:highlight w:val="none"/>
          <w:lang w:eastAsia="zh-CN"/>
        </w:rPr>
        <w:t>比选</w:t>
      </w:r>
      <w:r>
        <w:rPr>
          <w:rFonts w:hint="eastAsia" w:ascii="仿宋" w:hAnsi="仿宋" w:eastAsia="仿宋" w:cs="仿宋"/>
          <w:b/>
          <w:color w:val="auto"/>
          <w:spacing w:val="-1"/>
          <w:szCs w:val="21"/>
          <w:highlight w:val="none"/>
        </w:rPr>
        <w:t>文件要求据实逐条填写，不得虚假响应，虚假响应的，其响应文件无效并按规定追究其相关责任。</w:t>
      </w:r>
      <w:r>
        <w:rPr>
          <w:rFonts w:hint="eastAsia" w:ascii="仿宋" w:hAnsi="仿宋" w:eastAsia="仿宋" w:cs="仿宋"/>
          <w:b/>
          <w:bCs/>
          <w:color w:val="auto"/>
          <w:szCs w:val="21"/>
          <w:highlight w:val="none"/>
          <w:lang w:val="zh-TW"/>
        </w:rPr>
        <w:t>如与</w:t>
      </w:r>
      <w:r>
        <w:rPr>
          <w:rFonts w:hint="eastAsia" w:ascii="仿宋" w:hAnsi="仿宋" w:eastAsia="仿宋" w:cs="仿宋"/>
          <w:b/>
          <w:bCs/>
          <w:color w:val="auto"/>
          <w:szCs w:val="21"/>
          <w:highlight w:val="none"/>
          <w:lang w:val="zh-TW" w:eastAsia="zh-CN"/>
        </w:rPr>
        <w:t>比选</w:t>
      </w:r>
      <w:r>
        <w:rPr>
          <w:rFonts w:hint="eastAsia" w:ascii="仿宋" w:hAnsi="仿宋" w:eastAsia="仿宋" w:cs="仿宋"/>
          <w:b/>
          <w:bCs/>
          <w:color w:val="auto"/>
          <w:szCs w:val="21"/>
          <w:highlight w:val="none"/>
          <w:lang w:val="zh-TW"/>
        </w:rPr>
        <w:t>文件服务内容及要求条款无偏离，则无须逐条应答。</w:t>
      </w:r>
    </w:p>
    <w:p w14:paraId="43CA4854">
      <w:pPr>
        <w:pageBreakBefore w:val="0"/>
        <w:kinsoku/>
        <w:wordWrap w:val="0"/>
        <w:overflowPunct/>
        <w:topLinePunct w:val="0"/>
        <w:bidi w:val="0"/>
        <w:spacing w:line="360" w:lineRule="auto"/>
        <w:ind w:firstLine="418" w:firstLineChars="200"/>
        <w:jc w:val="left"/>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auto"/>
          <w:spacing w:val="-1"/>
          <w:szCs w:val="21"/>
          <w:highlight w:val="none"/>
        </w:rPr>
        <w:t>2、偏离情况按实际填写“正偏离”、“负偏离”、“完全响应”</w:t>
      </w:r>
      <w:r>
        <w:rPr>
          <w:rFonts w:hint="eastAsia" w:ascii="仿宋" w:hAnsi="仿宋" w:eastAsia="仿宋" w:cs="仿宋"/>
          <w:b/>
          <w:color w:val="000000" w:themeColor="text1"/>
          <w:spacing w:val="-1"/>
          <w:szCs w:val="21"/>
          <w:highlight w:val="none"/>
          <w14:textFill>
            <w14:solidFill>
              <w14:schemeClr w14:val="tx1"/>
            </w14:solidFill>
          </w14:textFill>
        </w:rPr>
        <w:t>。</w:t>
      </w:r>
    </w:p>
    <w:p w14:paraId="1E49969F">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6F415C58">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60682018">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1B3C2BF5">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4507B02B">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7</w:t>
      </w:r>
    </w:p>
    <w:p w14:paraId="14B6B34B">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9" w:name="_Toc3529"/>
      <w:bookmarkEnd w:id="109"/>
      <w:bookmarkStart w:id="110" w:name="_Toc15033"/>
      <w:bookmarkStart w:id="111" w:name="_Toc180954133"/>
      <w:bookmarkStart w:id="112" w:name="_Toc180954180"/>
      <w:r>
        <w:rPr>
          <w:rFonts w:hint="eastAsia" w:ascii="仿宋" w:hAnsi="仿宋" w:eastAsia="仿宋" w:cs="仿宋"/>
          <w:b/>
          <w:color w:val="000000" w:themeColor="text1"/>
          <w:sz w:val="32"/>
          <w:szCs w:val="32"/>
          <w:highlight w:val="none"/>
          <w14:textFill>
            <w14:solidFill>
              <w14:schemeClr w14:val="tx1"/>
            </w14:solidFill>
          </w14:textFill>
        </w:rPr>
        <w:t>商务应答表</w:t>
      </w:r>
      <w:bookmarkEnd w:id="110"/>
      <w:bookmarkEnd w:id="111"/>
      <w:bookmarkEnd w:id="112"/>
    </w:p>
    <w:p w14:paraId="40ED401A">
      <w:pPr>
        <w:pageBreakBefore w:val="0"/>
        <w:kinsoku/>
        <w:wordWrap w:val="0"/>
        <w:overflowPunct/>
        <w:topLinePunct w:val="0"/>
        <w:bidi w:val="0"/>
        <w:spacing w:line="360" w:lineRule="auto"/>
        <w:jc w:val="left"/>
        <w:rPr>
          <w:rFonts w:ascii="仿宋" w:hAnsi="仿宋" w:eastAsia="仿宋" w:cs="仿宋"/>
          <w:b/>
          <w:color w:val="000000" w:themeColor="text1"/>
          <w:sz w:val="3"/>
          <w:szCs w:val="3"/>
          <w:highlight w:val="none"/>
          <w14:textFill>
            <w14:solidFill>
              <w14:schemeClr w14:val="tx1"/>
            </w14:solidFill>
          </w14:textFill>
        </w:rPr>
      </w:pPr>
    </w:p>
    <w:tbl>
      <w:tblPr>
        <w:tblStyle w:val="80"/>
        <w:tblW w:w="8789" w:type="dxa"/>
        <w:tblInd w:w="108" w:type="dxa"/>
        <w:tblLayout w:type="fixed"/>
        <w:tblCellMar>
          <w:top w:w="0" w:type="dxa"/>
          <w:left w:w="108" w:type="dxa"/>
          <w:bottom w:w="0" w:type="dxa"/>
          <w:right w:w="108" w:type="dxa"/>
        </w:tblCellMar>
      </w:tblPr>
      <w:tblGrid>
        <w:gridCol w:w="709"/>
        <w:gridCol w:w="2977"/>
        <w:gridCol w:w="2977"/>
        <w:gridCol w:w="2126"/>
      </w:tblGrid>
      <w:tr w14:paraId="5DADBAA3">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14:paraId="4FB4356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7E208C7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lang w:eastAsia="zh-CN"/>
                <w14:textFill>
                  <w14:solidFill>
                    <w14:schemeClr w14:val="tx1"/>
                  </w14:solidFill>
                </w14:textFill>
              </w:rPr>
              <w:t>比选</w:t>
            </w:r>
            <w:r>
              <w:rPr>
                <w:rFonts w:hint="eastAsia" w:ascii="仿宋" w:hAnsi="仿宋" w:eastAsia="仿宋" w:cs="仿宋"/>
                <w:b/>
                <w:color w:val="000000" w:themeColor="text1"/>
                <w:kern w:val="1"/>
                <w:highlight w:val="none"/>
                <w14:textFill>
                  <w14:solidFill>
                    <w14:schemeClr w14:val="tx1"/>
                  </w14:solidFill>
                </w14:textFill>
              </w:rPr>
              <w:t>文件条款</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68CF8D58">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响应文件条款</w:t>
            </w:r>
          </w:p>
        </w:tc>
        <w:tc>
          <w:tcPr>
            <w:tcW w:w="2126" w:type="dxa"/>
            <w:tcBorders>
              <w:top w:val="single" w:color="000000" w:sz="12" w:space="0"/>
              <w:left w:val="single" w:color="000000" w:sz="4" w:space="0"/>
              <w:bottom w:val="single" w:color="000000" w:sz="4" w:space="0"/>
              <w:right w:val="single" w:color="000000" w:sz="12" w:space="0"/>
            </w:tcBorders>
            <w:noWrap/>
            <w:vAlign w:val="center"/>
          </w:tcPr>
          <w:p w14:paraId="13E72B24">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偏离情况</w:t>
            </w:r>
          </w:p>
        </w:tc>
      </w:tr>
      <w:tr w14:paraId="451624E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94B9D6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0F6CA7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DB6B6D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36F1AAA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9ED97CA">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179615B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21E4BE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3D4A5E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68EAD8A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6E6FF6A">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1F2D824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29ADBB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2D796F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606BDFD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BC7FE2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497958F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3BA711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9B153A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78B596B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1F17CA0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D0938D6">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876576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29DB6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5CBE34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0966F92">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0477B1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0A72BF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457DEF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0F71A9A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BE86104">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14:paraId="3963C4A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06529F1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7A18283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12" w:space="0"/>
              <w:right w:val="single" w:color="000000" w:sz="12" w:space="0"/>
            </w:tcBorders>
            <w:noWrap/>
          </w:tcPr>
          <w:p w14:paraId="7274916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59A6F615">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p>
    <w:p w14:paraId="05C26832">
      <w:pPr>
        <w:pageBreakBefore w:val="0"/>
        <w:kinsoku/>
        <w:wordWrap w:val="0"/>
        <w:overflowPunct/>
        <w:topLinePunct w:val="0"/>
        <w:bidi w:val="0"/>
        <w:spacing w:line="360" w:lineRule="auto"/>
        <w:ind w:left="1" w:firstLine="422"/>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 xml:space="preserve">注： </w:t>
      </w:r>
    </w:p>
    <w:p w14:paraId="055BB742">
      <w:pPr>
        <w:pageBreakBefore w:val="0"/>
        <w:kinsoku/>
        <w:wordWrap w:val="0"/>
        <w:overflowPunct/>
        <w:topLinePunct w:val="0"/>
        <w:bidi w:val="0"/>
        <w:spacing w:line="360" w:lineRule="auto"/>
        <w:ind w:left="1" w:firstLine="422"/>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1、本表只填写响应文件中与</w:t>
      </w:r>
      <w:r>
        <w:rPr>
          <w:rFonts w:hint="eastAsia" w:ascii="仿宋" w:hAnsi="仿宋" w:eastAsia="仿宋" w:cs="仿宋"/>
          <w:b/>
          <w:color w:val="000000" w:themeColor="text1"/>
          <w:spacing w:val="-1"/>
          <w:szCs w:val="21"/>
          <w:highlight w:val="none"/>
          <w:lang w:eastAsia="zh-CN"/>
          <w14:textFill>
            <w14:solidFill>
              <w14:schemeClr w14:val="tx1"/>
            </w14:solidFill>
          </w14:textFill>
        </w:rPr>
        <w:t>比选</w:t>
      </w:r>
      <w:r>
        <w:rPr>
          <w:rFonts w:hint="eastAsia" w:ascii="仿宋" w:hAnsi="仿宋" w:eastAsia="仿宋" w:cs="仿宋"/>
          <w:b/>
          <w:color w:val="000000" w:themeColor="text1"/>
          <w:spacing w:val="-1"/>
          <w:szCs w:val="21"/>
          <w:highlight w:val="none"/>
          <w14:textFill>
            <w14:solidFill>
              <w14:schemeClr w14:val="tx1"/>
            </w14:solidFill>
          </w14:textFill>
        </w:rPr>
        <w:t>文件有偏离（包括正偏离和负偏离）的内容，除本偏离表所列的偏离指标外，其他所有商务条款均完全响应“</w:t>
      </w:r>
      <w:r>
        <w:rPr>
          <w:rFonts w:hint="eastAsia" w:ascii="仿宋" w:hAnsi="仿宋" w:eastAsia="仿宋" w:cs="仿宋"/>
          <w:b/>
          <w:color w:val="000000" w:themeColor="text1"/>
          <w:spacing w:val="-1"/>
          <w:szCs w:val="21"/>
          <w:highlight w:val="none"/>
          <w:lang w:eastAsia="zh-CN"/>
          <w14:textFill>
            <w14:solidFill>
              <w14:schemeClr w14:val="tx1"/>
            </w14:solidFill>
          </w14:textFill>
        </w:rPr>
        <w:t>比选</w:t>
      </w:r>
      <w:r>
        <w:rPr>
          <w:rFonts w:hint="eastAsia" w:ascii="仿宋" w:hAnsi="仿宋" w:eastAsia="仿宋" w:cs="仿宋"/>
          <w:b/>
          <w:color w:val="000000" w:themeColor="text1"/>
          <w:spacing w:val="-1"/>
          <w:szCs w:val="21"/>
          <w:highlight w:val="none"/>
          <w14:textFill>
            <w14:solidFill>
              <w14:schemeClr w14:val="tx1"/>
            </w14:solidFill>
          </w14:textFill>
        </w:rPr>
        <w:t>文件”中的要求。</w:t>
      </w:r>
    </w:p>
    <w:p w14:paraId="208FBD8D">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2、供应商必须据实填写，不得虚假响应，否则将取消其响应或成交资格，并按有关规定进行处罚。</w:t>
      </w:r>
    </w:p>
    <w:p w14:paraId="5C5FC7D7">
      <w:pPr>
        <w:pageBreakBefore w:val="0"/>
        <w:kinsoku/>
        <w:wordWrap w:val="0"/>
        <w:overflowPunct/>
        <w:topLinePunct w:val="0"/>
        <w:bidi w:val="0"/>
        <w:spacing w:line="360" w:lineRule="auto"/>
        <w:ind w:firstLine="480"/>
        <w:rPr>
          <w:rFonts w:ascii="仿宋" w:hAnsi="仿宋" w:eastAsia="仿宋" w:cs="仿宋"/>
          <w:color w:val="000000" w:themeColor="text1"/>
          <w:kern w:val="1"/>
          <w:sz w:val="24"/>
          <w:highlight w:val="none"/>
          <w14:textFill>
            <w14:solidFill>
              <w14:schemeClr w14:val="tx1"/>
            </w14:solidFill>
          </w14:textFill>
        </w:rPr>
      </w:pPr>
    </w:p>
    <w:p w14:paraId="70C446C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20991FE6">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06296424">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sectPr>
          <w:headerReference r:id="rId25" w:type="first"/>
          <w:headerReference r:id="rId24" w:type="default"/>
          <w:footerReference r:id="rId26"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lang w:eastAsia="en-US"/>
          <w14:textFill>
            <w14:solidFill>
              <w14:schemeClr w14:val="tx1"/>
            </w14:solidFill>
          </w14:textFill>
        </w:rPr>
        <w:t>日期：</w:t>
      </w:r>
    </w:p>
    <w:p w14:paraId="0EE7F834">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8</w:t>
      </w:r>
    </w:p>
    <w:p w14:paraId="013DA9B6">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3" w:name="_Toc31400"/>
      <w:bookmarkEnd w:id="113"/>
      <w:bookmarkStart w:id="114" w:name="_Toc23205"/>
      <w:bookmarkEnd w:id="114"/>
      <w:bookmarkStart w:id="115" w:name="_Toc12563"/>
      <w:bookmarkStart w:id="116" w:name="_Toc180954182"/>
      <w:bookmarkStart w:id="117" w:name="_Toc180954135"/>
      <w:r>
        <w:rPr>
          <w:rFonts w:hint="eastAsia" w:ascii="仿宋" w:hAnsi="仿宋" w:eastAsia="仿宋" w:cs="仿宋"/>
          <w:b/>
          <w:color w:val="000000" w:themeColor="text1"/>
          <w:sz w:val="32"/>
          <w:szCs w:val="32"/>
          <w:highlight w:val="none"/>
          <w14:textFill>
            <w14:solidFill>
              <w14:schemeClr w14:val="tx1"/>
            </w14:solidFill>
          </w14:textFill>
        </w:rPr>
        <w:t>其他有关材料（格式自拟）</w:t>
      </w:r>
      <w:bookmarkEnd w:id="115"/>
      <w:bookmarkEnd w:id="116"/>
      <w:bookmarkEnd w:id="117"/>
      <w:bookmarkStart w:id="118" w:name="_Toc25272"/>
      <w:bookmarkEnd w:id="118"/>
    </w:p>
    <w:p w14:paraId="1B9DBEFF">
      <w:pP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5971FA69">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119" w:name="_Toc180954089"/>
      <w:bookmarkStart w:id="120" w:name="_Toc180954137"/>
      <w:bookmarkStart w:id="121" w:name="_Toc3308"/>
      <w:r>
        <w:rPr>
          <w:rFonts w:hint="eastAsia" w:ascii="仿宋" w:hAnsi="仿宋" w:eastAsia="仿宋" w:cs="仿宋"/>
          <w:color w:val="000000" w:themeColor="text1"/>
          <w:highlight w:val="none"/>
          <w14:textFill>
            <w14:solidFill>
              <w14:schemeClr w14:val="tx1"/>
            </w14:solidFill>
          </w14:textFill>
        </w:rPr>
        <w:t>第八章 采购合同须知</w:t>
      </w:r>
      <w:bookmarkEnd w:id="119"/>
      <w:bookmarkEnd w:id="120"/>
      <w:bookmarkEnd w:id="121"/>
    </w:p>
    <w:p w14:paraId="4B9D82E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1、采购人与成交供应商应当在成交通知书发出之日起 30 日内，依据采购文件、响应文件以及评审、商定过程中确定的事项签订采购合同。需要交纳履约保证金的，应当及时向采购人交纳。</w:t>
      </w:r>
    </w:p>
    <w:p w14:paraId="52918DD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 权利义务在采购合同中充分体现。</w:t>
      </w:r>
    </w:p>
    <w:p w14:paraId="2C8DEC2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3、采购人和成交供应商之间约定的权利义务，不得改变采购文件的规定要求、响应文件和评审、商定过程中的响应承诺范围。</w:t>
      </w:r>
    </w:p>
    <w:p w14:paraId="4C749EE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4、采购人拒绝在规定时间内签订采购合同的，成交供应商可以依照有关民事法 律的规定进行司法救济。成交供应商拒绝与采购人签订合同的，采购人可以按照评审报告推荐的成交候选供应商排序，确定下一位成交候选供应商为成交供应商，也可以重新开展采购活动。</w:t>
      </w:r>
    </w:p>
    <w:p w14:paraId="283FFFA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5、采购合同签订后，成交供应商应当严格按照采购合同的约定履约，保证 质量，不得拖延、降低标准、以次充好、弄虚作假。</w:t>
      </w:r>
    </w:p>
    <w:p w14:paraId="6F69BD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headerReference r:id="rId27" w:type="default"/>
          <w:footerReference r:id="rId28" w:type="default"/>
          <w:pgSz w:w="11906" w:h="16838"/>
          <w:pgMar w:top="1440" w:right="1800" w:bottom="1440" w:left="1800" w:header="851" w:footer="992" w:gutter="0"/>
          <w:cols w:space="720" w:num="1"/>
        </w:sectPr>
      </w:pPr>
    </w:p>
    <w:p w14:paraId="4321578D">
      <w:pPr>
        <w:pStyle w:val="2"/>
        <w:pageBreakBefore w:val="0"/>
        <w:kinsoku/>
        <w:wordWrap w:val="0"/>
        <w:overflowPunct/>
        <w:topLinePunct w:val="0"/>
        <w:bidi w:val="0"/>
        <w:spacing w:before="0" w:after="0" w:line="360" w:lineRule="auto"/>
        <w:rPr>
          <w:rFonts w:hint="eastAsia" w:ascii="仿宋" w:hAnsi="仿宋" w:eastAsia="仿宋" w:cs="仿宋"/>
          <w:color w:val="000000" w:themeColor="text1"/>
          <w:highlight w:val="none"/>
          <w:lang w:eastAsia="zh-CN"/>
          <w14:textFill>
            <w14:solidFill>
              <w14:schemeClr w14:val="tx1"/>
            </w14:solidFill>
          </w14:textFill>
        </w:rPr>
      </w:pPr>
      <w:bookmarkStart w:id="122" w:name="_Toc180954090"/>
      <w:bookmarkStart w:id="123" w:name="_Toc30414"/>
      <w:bookmarkStart w:id="124" w:name="_Toc180954138"/>
      <w:r>
        <w:rPr>
          <w:rFonts w:hint="eastAsia" w:ascii="仿宋" w:hAnsi="仿宋" w:eastAsia="仿宋" w:cs="仿宋"/>
          <w:color w:val="000000" w:themeColor="text1"/>
          <w:highlight w:val="none"/>
          <w14:textFill>
            <w14:solidFill>
              <w14:schemeClr w14:val="tx1"/>
            </w14:solidFill>
          </w14:textFill>
        </w:rPr>
        <w:t>第九章 采购合同</w:t>
      </w:r>
      <w:bookmarkEnd w:id="122"/>
      <w:bookmarkEnd w:id="123"/>
      <w:bookmarkEnd w:id="124"/>
      <w:r>
        <w:rPr>
          <w:rFonts w:hint="eastAsia" w:ascii="仿宋" w:hAnsi="仿宋" w:eastAsia="仿宋" w:cs="仿宋"/>
          <w:color w:val="000000" w:themeColor="text1"/>
          <w:highlight w:val="none"/>
          <w:lang w:eastAsia="zh-CN"/>
          <w14:textFill>
            <w14:solidFill>
              <w14:schemeClr w14:val="tx1"/>
            </w14:solidFill>
          </w14:textFill>
        </w:rPr>
        <w:t>（仅供参考）</w:t>
      </w:r>
    </w:p>
    <w:p w14:paraId="7475D0DA">
      <w:pPr>
        <w:spacing w:before="330" w:line="222" w:lineRule="auto"/>
        <w:ind w:left="26"/>
        <w:rPr>
          <w:rFonts w:ascii="黑体" w:hAnsi="黑体" w:eastAsia="黑体" w:cs="黑体"/>
          <w:sz w:val="28"/>
          <w:szCs w:val="28"/>
        </w:rPr>
      </w:pPr>
      <w:bookmarkStart w:id="125" w:name="_Toc225670751"/>
      <w:bookmarkStart w:id="126" w:name="_Toc239568418"/>
      <w:bookmarkStart w:id="127" w:name="_Toc286993786"/>
      <w:bookmarkStart w:id="128" w:name="_Toc238984975"/>
      <w:bookmarkStart w:id="129" w:name="_Toc239233914"/>
      <w:bookmarkStart w:id="130" w:name="_Toc251768862"/>
      <w:bookmarkStart w:id="131" w:name="_Toc211854449"/>
      <w:bookmarkStart w:id="132" w:name="_Toc237145406"/>
      <w:bookmarkStart w:id="133" w:name="_Toc232492928"/>
      <w:bookmarkStart w:id="134" w:name="_Toc283019214"/>
      <w:bookmarkStart w:id="135" w:name="_Toc212019594"/>
      <w:bookmarkStart w:id="136" w:name="_Toc211911348"/>
      <w:bookmarkStart w:id="137" w:name="_Toc241833903"/>
      <w:bookmarkStart w:id="138" w:name="_Toc225244852"/>
      <w:bookmarkStart w:id="139" w:name="_Toc247334841"/>
      <w:bookmarkStart w:id="140" w:name="_Toc282696226"/>
      <w:bookmarkStart w:id="141" w:name="_Toc225654644"/>
      <w:bookmarkStart w:id="142" w:name="_Toc185395249"/>
      <w:r>
        <w:rPr>
          <w:rFonts w:ascii="黑体" w:hAnsi="黑体" w:eastAsia="黑体" w:cs="黑体"/>
          <w:spacing w:val="-3"/>
          <w:sz w:val="28"/>
          <w:szCs w:val="28"/>
        </w:rPr>
        <w:t>合同编号：</w:t>
      </w:r>
    </w:p>
    <w:p w14:paraId="060D826C">
      <w:pPr>
        <w:spacing w:before="152" w:line="226" w:lineRule="auto"/>
        <w:ind w:left="2470"/>
        <w:outlineLvl w:val="1"/>
        <w:rPr>
          <w:rFonts w:ascii="仿宋" w:hAnsi="仿宋" w:eastAsia="仿宋" w:cs="仿宋"/>
          <w:b/>
          <w:bCs/>
          <w:spacing w:val="1"/>
          <w:sz w:val="47"/>
          <w:szCs w:val="47"/>
        </w:rPr>
      </w:pPr>
    </w:p>
    <w:p w14:paraId="37FE6CB5">
      <w:pPr>
        <w:spacing w:before="152" w:line="226" w:lineRule="auto"/>
        <w:ind w:left="2470"/>
        <w:outlineLvl w:val="1"/>
        <w:rPr>
          <w:rFonts w:ascii="仿宋" w:hAnsi="仿宋" w:eastAsia="仿宋" w:cs="仿宋"/>
          <w:b/>
          <w:bCs/>
          <w:spacing w:val="1"/>
          <w:sz w:val="47"/>
          <w:szCs w:val="47"/>
        </w:rPr>
      </w:pPr>
    </w:p>
    <w:p w14:paraId="73D1F1AA">
      <w:pPr>
        <w:spacing w:before="152" w:line="226" w:lineRule="auto"/>
        <w:jc w:val="center"/>
        <w:outlineLvl w:val="1"/>
        <w:rPr>
          <w:rFonts w:ascii="仿宋" w:hAnsi="仿宋" w:eastAsia="仿宋" w:cs="仿宋"/>
          <w:sz w:val="47"/>
          <w:szCs w:val="47"/>
        </w:rPr>
      </w:pPr>
      <w:r>
        <w:rPr>
          <w:rFonts w:ascii="仿宋" w:hAnsi="仿宋" w:eastAsia="仿宋" w:cs="仿宋"/>
          <w:b/>
          <w:bCs/>
          <w:spacing w:val="1"/>
          <w:sz w:val="47"/>
          <w:szCs w:val="47"/>
        </w:rPr>
        <w:t>成都农业科技中心</w:t>
      </w:r>
    </w:p>
    <w:p w14:paraId="77FC09A6">
      <w:pPr>
        <w:spacing w:before="75" w:line="225" w:lineRule="auto"/>
        <w:jc w:val="center"/>
        <w:outlineLvl w:val="1"/>
        <w:rPr>
          <w:rFonts w:ascii="仿宋" w:hAnsi="仿宋" w:eastAsia="仿宋" w:cs="仿宋"/>
          <w:sz w:val="47"/>
          <w:szCs w:val="47"/>
        </w:rPr>
      </w:pPr>
      <w:r>
        <w:rPr>
          <w:rFonts w:hint="eastAsia" w:ascii="仿宋" w:hAnsi="仿宋" w:eastAsia="仿宋" w:cs="仿宋"/>
          <w:b/>
          <w:bCs/>
          <w:spacing w:val="-5"/>
          <w:sz w:val="47"/>
          <w:szCs w:val="47"/>
          <w:lang w:val="en-US" w:eastAsia="zh-CN"/>
        </w:rPr>
        <w:t>消防系统</w:t>
      </w:r>
      <w:r>
        <w:rPr>
          <w:rFonts w:ascii="仿宋" w:hAnsi="仿宋" w:eastAsia="仿宋" w:cs="仿宋"/>
          <w:b/>
          <w:bCs/>
          <w:spacing w:val="-5"/>
          <w:sz w:val="47"/>
          <w:szCs w:val="47"/>
        </w:rPr>
        <w:t>维护保养服务</w:t>
      </w:r>
    </w:p>
    <w:p w14:paraId="0FE3A69D">
      <w:pPr>
        <w:spacing w:line="247" w:lineRule="auto"/>
        <w:rPr>
          <w:rFonts w:ascii="Arial"/>
          <w:sz w:val="21"/>
        </w:rPr>
      </w:pPr>
    </w:p>
    <w:p w14:paraId="4BA44725">
      <w:pPr>
        <w:spacing w:line="247" w:lineRule="auto"/>
        <w:rPr>
          <w:rFonts w:ascii="Arial"/>
          <w:sz w:val="21"/>
        </w:rPr>
      </w:pPr>
    </w:p>
    <w:p w14:paraId="6690F316">
      <w:pPr>
        <w:spacing w:line="247" w:lineRule="auto"/>
        <w:rPr>
          <w:rFonts w:ascii="Arial"/>
          <w:sz w:val="21"/>
        </w:rPr>
      </w:pPr>
    </w:p>
    <w:p w14:paraId="7D1CC28A">
      <w:pPr>
        <w:spacing w:line="247" w:lineRule="auto"/>
        <w:rPr>
          <w:rFonts w:ascii="Arial"/>
          <w:sz w:val="21"/>
        </w:rPr>
      </w:pPr>
    </w:p>
    <w:p w14:paraId="20870EEE">
      <w:pPr>
        <w:spacing w:line="247" w:lineRule="auto"/>
        <w:rPr>
          <w:rFonts w:ascii="Arial"/>
          <w:sz w:val="21"/>
        </w:rPr>
      </w:pPr>
    </w:p>
    <w:p w14:paraId="269E4632">
      <w:pPr>
        <w:spacing w:line="247" w:lineRule="auto"/>
        <w:rPr>
          <w:rFonts w:ascii="Arial"/>
          <w:sz w:val="21"/>
        </w:rPr>
      </w:pPr>
    </w:p>
    <w:p w14:paraId="7BBAEFA6">
      <w:pPr>
        <w:spacing w:line="247" w:lineRule="auto"/>
        <w:rPr>
          <w:rFonts w:ascii="Arial"/>
          <w:sz w:val="21"/>
        </w:rPr>
      </w:pPr>
    </w:p>
    <w:p w14:paraId="1351B14F">
      <w:pPr>
        <w:spacing w:line="247" w:lineRule="auto"/>
        <w:rPr>
          <w:rFonts w:ascii="Arial"/>
          <w:sz w:val="21"/>
        </w:rPr>
      </w:pPr>
    </w:p>
    <w:p w14:paraId="6EB021D1">
      <w:pPr>
        <w:spacing w:line="247" w:lineRule="auto"/>
        <w:rPr>
          <w:rFonts w:ascii="Arial"/>
          <w:sz w:val="21"/>
        </w:rPr>
      </w:pPr>
    </w:p>
    <w:p w14:paraId="4E76E1F0">
      <w:pPr>
        <w:spacing w:line="247" w:lineRule="auto"/>
        <w:rPr>
          <w:rFonts w:ascii="Arial"/>
          <w:sz w:val="21"/>
        </w:rPr>
      </w:pPr>
    </w:p>
    <w:p w14:paraId="0E9BD758">
      <w:pPr>
        <w:spacing w:line="247" w:lineRule="auto"/>
        <w:rPr>
          <w:rFonts w:ascii="Arial"/>
          <w:sz w:val="21"/>
        </w:rPr>
      </w:pPr>
    </w:p>
    <w:p w14:paraId="0FBB005D">
      <w:pPr>
        <w:spacing w:line="247" w:lineRule="auto"/>
        <w:rPr>
          <w:rFonts w:ascii="Arial"/>
          <w:sz w:val="21"/>
        </w:rPr>
      </w:pPr>
    </w:p>
    <w:p w14:paraId="109FC40E">
      <w:pPr>
        <w:spacing w:line="247" w:lineRule="auto"/>
        <w:rPr>
          <w:rFonts w:ascii="Arial"/>
          <w:sz w:val="21"/>
        </w:rPr>
      </w:pPr>
    </w:p>
    <w:p w14:paraId="1B0C8CCC">
      <w:pPr>
        <w:spacing w:line="247" w:lineRule="auto"/>
        <w:rPr>
          <w:rFonts w:ascii="Arial"/>
          <w:sz w:val="21"/>
        </w:rPr>
      </w:pPr>
    </w:p>
    <w:p w14:paraId="5A0E62BA">
      <w:pPr>
        <w:spacing w:line="247" w:lineRule="auto"/>
        <w:rPr>
          <w:rFonts w:ascii="Arial"/>
          <w:sz w:val="21"/>
        </w:rPr>
      </w:pPr>
    </w:p>
    <w:p w14:paraId="2815A0E4">
      <w:pPr>
        <w:spacing w:before="102" w:line="229" w:lineRule="auto"/>
        <w:ind w:left="707"/>
        <w:rPr>
          <w:rFonts w:ascii="楷体" w:hAnsi="楷体" w:eastAsia="楷体" w:cs="楷体"/>
          <w:sz w:val="31"/>
          <w:szCs w:val="31"/>
        </w:rPr>
      </w:pPr>
      <w:r>
        <w:rPr>
          <w:rFonts w:ascii="楷体" w:hAnsi="楷体" w:eastAsia="楷体" w:cs="楷体"/>
          <w:spacing w:val="2"/>
          <w:sz w:val="31"/>
          <w:szCs w:val="31"/>
        </w:rPr>
        <w:t>甲</w:t>
      </w:r>
      <w:r>
        <w:rPr>
          <w:rFonts w:ascii="楷体" w:hAnsi="楷体" w:eastAsia="楷体" w:cs="楷体"/>
          <w:spacing w:val="12"/>
          <w:sz w:val="31"/>
          <w:szCs w:val="31"/>
        </w:rPr>
        <w:t xml:space="preserve">    </w:t>
      </w:r>
      <w:r>
        <w:rPr>
          <w:rFonts w:ascii="楷体" w:hAnsi="楷体" w:eastAsia="楷体" w:cs="楷体"/>
          <w:spacing w:val="2"/>
          <w:sz w:val="31"/>
          <w:szCs w:val="31"/>
        </w:rPr>
        <w:t>方：成都农业科技中心</w:t>
      </w:r>
    </w:p>
    <w:p w14:paraId="1A225241">
      <w:pPr>
        <w:spacing w:before="238" w:line="411" w:lineRule="exact"/>
        <w:ind w:left="705"/>
        <w:rPr>
          <w:rFonts w:ascii="楷体" w:hAnsi="楷体" w:eastAsia="楷体" w:cs="楷体"/>
          <w:sz w:val="31"/>
          <w:szCs w:val="31"/>
        </w:rPr>
      </w:pPr>
      <w:r>
        <w:rPr>
          <w:rFonts w:ascii="楷体" w:hAnsi="楷体" w:eastAsia="楷体" w:cs="楷体"/>
          <w:spacing w:val="-20"/>
          <w:position w:val="1"/>
          <w:sz w:val="31"/>
          <w:szCs w:val="31"/>
        </w:rPr>
        <w:t>乙</w:t>
      </w:r>
      <w:r>
        <w:rPr>
          <w:rFonts w:ascii="楷体" w:hAnsi="楷体" w:eastAsia="楷体" w:cs="楷体"/>
          <w:spacing w:val="11"/>
          <w:position w:val="1"/>
          <w:sz w:val="31"/>
          <w:szCs w:val="31"/>
        </w:rPr>
        <w:t xml:space="preserve">    </w:t>
      </w:r>
      <w:r>
        <w:rPr>
          <w:rFonts w:ascii="楷体" w:hAnsi="楷体" w:eastAsia="楷体" w:cs="楷体"/>
          <w:spacing w:val="-20"/>
          <w:position w:val="1"/>
          <w:sz w:val="31"/>
          <w:szCs w:val="31"/>
        </w:rPr>
        <w:t>方：</w:t>
      </w:r>
    </w:p>
    <w:p w14:paraId="11459935">
      <w:pPr>
        <w:spacing w:before="212" w:line="231" w:lineRule="auto"/>
        <w:ind w:left="668"/>
        <w:rPr>
          <w:rFonts w:ascii="楷体" w:hAnsi="楷体" w:eastAsia="楷体" w:cs="楷体"/>
          <w:sz w:val="31"/>
          <w:szCs w:val="31"/>
        </w:rPr>
      </w:pPr>
      <w:r>
        <w:rPr>
          <w:rFonts w:ascii="楷体" w:hAnsi="楷体" w:eastAsia="楷体" w:cs="楷体"/>
          <w:sz w:val="31"/>
          <w:szCs w:val="31"/>
        </w:rPr>
        <w:t>签订时间：</w:t>
      </w:r>
      <w:r>
        <w:rPr>
          <w:rFonts w:ascii="楷体" w:hAnsi="楷体" w:eastAsia="楷体" w:cs="楷体"/>
          <w:spacing w:val="7"/>
          <w:sz w:val="31"/>
          <w:szCs w:val="31"/>
        </w:rPr>
        <w:t xml:space="preserve">          </w:t>
      </w:r>
      <w:r>
        <w:rPr>
          <w:rFonts w:ascii="楷体" w:hAnsi="楷体" w:eastAsia="楷体" w:cs="楷体"/>
          <w:sz w:val="31"/>
          <w:szCs w:val="31"/>
        </w:rPr>
        <w:t>年</w:t>
      </w:r>
      <w:r>
        <w:rPr>
          <w:rFonts w:ascii="楷体" w:hAnsi="楷体" w:eastAsia="楷体" w:cs="楷体"/>
          <w:spacing w:val="15"/>
          <w:sz w:val="31"/>
          <w:szCs w:val="31"/>
        </w:rPr>
        <w:t xml:space="preserve">   </w:t>
      </w:r>
      <w:r>
        <w:rPr>
          <w:rFonts w:ascii="楷体" w:hAnsi="楷体" w:eastAsia="楷体" w:cs="楷体"/>
          <w:sz w:val="31"/>
          <w:szCs w:val="31"/>
        </w:rPr>
        <w:t>月</w:t>
      </w:r>
      <w:r>
        <w:rPr>
          <w:rFonts w:ascii="楷体" w:hAnsi="楷体" w:eastAsia="楷体" w:cs="楷体"/>
          <w:spacing w:val="33"/>
          <w:sz w:val="31"/>
          <w:szCs w:val="31"/>
        </w:rPr>
        <w:t xml:space="preserve">   </w:t>
      </w:r>
      <w:r>
        <w:rPr>
          <w:rFonts w:ascii="楷体" w:hAnsi="楷体" w:eastAsia="楷体" w:cs="楷体"/>
          <w:sz w:val="31"/>
          <w:szCs w:val="31"/>
        </w:rPr>
        <w:t>日</w:t>
      </w:r>
    </w:p>
    <w:p w14:paraId="146D96B6">
      <w:pPr>
        <w:spacing w:before="233" w:line="229" w:lineRule="auto"/>
        <w:ind w:left="668"/>
        <w:rPr>
          <w:rFonts w:ascii="楷体" w:hAnsi="楷体" w:eastAsia="楷体" w:cs="楷体"/>
          <w:sz w:val="31"/>
          <w:szCs w:val="31"/>
        </w:rPr>
      </w:pPr>
      <w:r>
        <w:rPr>
          <w:rFonts w:ascii="楷体" w:hAnsi="楷体" w:eastAsia="楷体" w:cs="楷体"/>
          <w:spacing w:val="8"/>
          <w:sz w:val="31"/>
          <w:szCs w:val="31"/>
        </w:rPr>
        <w:t>签订地点：成都市</w:t>
      </w:r>
    </w:p>
    <w:p w14:paraId="3130FD4A">
      <w:pPr>
        <w:spacing w:line="229" w:lineRule="auto"/>
        <w:rPr>
          <w:rFonts w:ascii="楷体" w:hAnsi="楷体" w:eastAsia="楷体" w:cs="楷体"/>
          <w:sz w:val="31"/>
          <w:szCs w:val="31"/>
        </w:rPr>
        <w:sectPr>
          <w:footerReference r:id="rId29" w:type="default"/>
          <w:pgSz w:w="11906" w:h="16839"/>
          <w:pgMar w:top="1440" w:right="1803" w:bottom="1440" w:left="1803" w:header="850" w:footer="992" w:gutter="0"/>
          <w:pgNumType w:fmt="decimal"/>
          <w:cols w:space="720" w:num="1"/>
        </w:sectPr>
      </w:pPr>
    </w:p>
    <w:p w14:paraId="01BB8C47">
      <w:pPr>
        <w:pStyle w:val="30"/>
        <w:spacing w:before="113" w:line="225" w:lineRule="auto"/>
        <w:jc w:val="center"/>
        <w:outlineLvl w:val="1"/>
        <w:rPr>
          <w:rFonts w:ascii="Arial"/>
          <w:sz w:val="21"/>
        </w:rPr>
      </w:pPr>
      <w:r>
        <w:rPr>
          <w:b/>
          <w:bCs/>
          <w:spacing w:val="5"/>
          <w:sz w:val="35"/>
          <w:szCs w:val="35"/>
        </w:rPr>
        <w:t>成都农业科技中心</w:t>
      </w:r>
    </w:p>
    <w:p w14:paraId="19231685">
      <w:pPr>
        <w:pStyle w:val="30"/>
        <w:spacing w:before="114" w:line="225" w:lineRule="auto"/>
        <w:jc w:val="center"/>
        <w:outlineLvl w:val="1"/>
        <w:rPr>
          <w:sz w:val="35"/>
          <w:szCs w:val="35"/>
        </w:rPr>
      </w:pPr>
      <w:r>
        <w:rPr>
          <w:rFonts w:hint="eastAsia"/>
          <w:b/>
          <w:bCs/>
          <w:sz w:val="35"/>
          <w:szCs w:val="35"/>
          <w:lang w:val="en-US" w:eastAsia="zh-CN"/>
        </w:rPr>
        <w:t>消防系统</w:t>
      </w:r>
      <w:r>
        <w:rPr>
          <w:b/>
          <w:bCs/>
          <w:sz w:val="35"/>
          <w:szCs w:val="35"/>
        </w:rPr>
        <w:t>维护保养服务</w:t>
      </w:r>
    </w:p>
    <w:p w14:paraId="4F2B5B49">
      <w:pPr>
        <w:spacing w:line="373" w:lineRule="auto"/>
        <w:rPr>
          <w:rFonts w:ascii="Arial"/>
          <w:sz w:val="21"/>
        </w:rPr>
      </w:pPr>
    </w:p>
    <w:p w14:paraId="180FF1EF">
      <w:pPr>
        <w:pStyle w:val="30"/>
        <w:spacing w:before="78" w:line="219" w:lineRule="auto"/>
        <w:ind w:left="45"/>
        <w:rPr>
          <w:rFonts w:hint="eastAsia" w:ascii="黑体" w:hAnsi="黑体" w:eastAsia="黑体" w:cs="黑体"/>
          <w:sz w:val="32"/>
          <w:szCs w:val="32"/>
        </w:rPr>
      </w:pPr>
      <w:r>
        <w:rPr>
          <w:rFonts w:hint="eastAsia" w:ascii="黑体" w:hAnsi="黑体" w:eastAsia="黑体" w:cs="黑体"/>
          <w:b/>
          <w:bCs/>
          <w:spacing w:val="-5"/>
          <w:sz w:val="32"/>
          <w:szCs w:val="32"/>
        </w:rPr>
        <w:t>甲方：</w:t>
      </w:r>
      <w:r>
        <w:rPr>
          <w:rFonts w:hint="eastAsia" w:ascii="黑体" w:hAnsi="黑体" w:eastAsia="黑体" w:cs="黑体"/>
          <w:spacing w:val="-5"/>
          <w:sz w:val="32"/>
          <w:szCs w:val="32"/>
          <w:u w:val="single" w:color="auto"/>
        </w:rPr>
        <w:t xml:space="preserve"> </w:t>
      </w:r>
      <w:r>
        <w:rPr>
          <w:rFonts w:hint="eastAsia" w:ascii="黑体" w:hAnsi="黑体" w:eastAsia="黑体" w:cs="黑体"/>
          <w:b/>
          <w:bCs/>
          <w:spacing w:val="-5"/>
          <w:sz w:val="32"/>
          <w:szCs w:val="32"/>
          <w:u w:val="single" w:color="auto"/>
        </w:rPr>
        <w:t>成都农业科技中心</w:t>
      </w:r>
      <w:r>
        <w:rPr>
          <w:rFonts w:hint="eastAsia" w:ascii="黑体" w:hAnsi="黑体" w:eastAsia="黑体" w:cs="黑体"/>
          <w:sz w:val="32"/>
          <w:szCs w:val="32"/>
          <w:u w:val="single" w:color="auto"/>
        </w:rPr>
        <w:t xml:space="preserve">     </w:t>
      </w:r>
    </w:p>
    <w:p w14:paraId="16559992">
      <w:pPr>
        <w:pStyle w:val="30"/>
        <w:spacing w:before="105" w:line="222" w:lineRule="auto"/>
        <w:ind w:left="33"/>
        <w:rPr>
          <w:rFonts w:hint="eastAsia" w:ascii="黑体" w:hAnsi="黑体" w:eastAsia="黑体" w:cs="黑体"/>
          <w:spacing w:val="-6"/>
          <w:sz w:val="32"/>
          <w:szCs w:val="32"/>
          <w:u w:val="single" w:color="auto"/>
          <w:lang w:val="en-US" w:eastAsia="zh-CN"/>
        </w:rPr>
      </w:pPr>
      <w:r>
        <w:rPr>
          <w:rFonts w:hint="eastAsia" w:ascii="黑体" w:hAnsi="黑体" w:eastAsia="黑体" w:cs="黑体"/>
          <w:b/>
          <w:bCs/>
          <w:spacing w:val="-6"/>
          <w:sz w:val="32"/>
          <w:szCs w:val="32"/>
        </w:rPr>
        <w:t>乙方：</w:t>
      </w:r>
      <w:r>
        <w:rPr>
          <w:rFonts w:hint="eastAsia" w:ascii="黑体" w:hAnsi="黑体" w:eastAsia="黑体" w:cs="黑体"/>
          <w:spacing w:val="-6"/>
          <w:sz w:val="32"/>
          <w:szCs w:val="32"/>
          <w:u w:val="single" w:color="auto"/>
        </w:rPr>
        <w:t xml:space="preserve">                      </w:t>
      </w:r>
      <w:r>
        <w:rPr>
          <w:rFonts w:hint="eastAsia" w:ascii="黑体" w:hAnsi="黑体" w:eastAsia="黑体" w:cs="黑体"/>
          <w:spacing w:val="-6"/>
          <w:sz w:val="32"/>
          <w:szCs w:val="32"/>
          <w:u w:val="single" w:color="auto"/>
          <w:lang w:val="en-US" w:eastAsia="zh-CN"/>
        </w:rPr>
        <w:t xml:space="preserve">  </w:t>
      </w:r>
    </w:p>
    <w:p w14:paraId="555976AF">
      <w:pPr>
        <w:pStyle w:val="31"/>
        <w:rPr>
          <w:rFonts w:hint="eastAsia"/>
          <w:lang w:val="en-US" w:eastAsia="zh-CN"/>
        </w:rPr>
      </w:pP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14:paraId="359F3B5F">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甲、乙双方根据《中华人民共和国民法典》和《中华人民共和国消防法》的原则，本着互惠互利，友好合作之态度，就</w:t>
      </w:r>
      <w:r>
        <w:rPr>
          <w:rFonts w:hint="eastAsia" w:ascii="仿宋" w:hAnsi="仿宋" w:eastAsia="仿宋" w:cs="仿宋"/>
          <w:sz w:val="28"/>
          <w:szCs w:val="28"/>
          <w:lang w:val="en-US" w:eastAsia="zh-CN"/>
        </w:rPr>
        <w:t>本项目</w:t>
      </w:r>
      <w:r>
        <w:rPr>
          <w:rFonts w:hint="eastAsia" w:ascii="仿宋" w:hAnsi="仿宋" w:eastAsia="仿宋" w:cs="仿宋"/>
          <w:sz w:val="28"/>
          <w:szCs w:val="28"/>
        </w:rPr>
        <w:t>消防系统设备维护保养事项签定如下合同，供双方严格遵守执行。</w:t>
      </w:r>
    </w:p>
    <w:p w14:paraId="75674DB5">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i/>
          <w:sz w:val="28"/>
          <w:szCs w:val="28"/>
        </w:rPr>
        <w:t>一、</w:t>
      </w:r>
      <w:r>
        <w:rPr>
          <w:rFonts w:hint="eastAsia" w:ascii="仿宋" w:hAnsi="仿宋" w:eastAsia="仿宋" w:cs="仿宋"/>
          <w:sz w:val="28"/>
          <w:szCs w:val="28"/>
        </w:rPr>
        <w:t>项目名称：</w:t>
      </w:r>
      <w:r>
        <w:rPr>
          <w:rFonts w:hint="eastAsia" w:ascii="仿宋" w:hAnsi="仿宋" w:eastAsia="仿宋" w:cs="仿宋"/>
          <w:sz w:val="28"/>
          <w:szCs w:val="28"/>
          <w:lang w:val="en-US" w:eastAsia="zh-CN"/>
        </w:rPr>
        <w:t>成都农业科技中心消防系统维保服务</w:t>
      </w:r>
    </w:p>
    <w:p w14:paraId="05F8EFD1">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color w:val="0000FF"/>
          <w:sz w:val="28"/>
          <w:szCs w:val="28"/>
        </w:rPr>
      </w:pPr>
      <w:r>
        <w:rPr>
          <w:rFonts w:hint="eastAsia" w:ascii="仿宋" w:hAnsi="仿宋" w:eastAsia="仿宋" w:cs="仿宋"/>
          <w:sz w:val="28"/>
          <w:szCs w:val="28"/>
        </w:rPr>
        <w:t>二、项目</w:t>
      </w:r>
      <w:r>
        <w:rPr>
          <w:rFonts w:hint="eastAsia" w:ascii="仿宋" w:hAnsi="仿宋" w:eastAsia="仿宋" w:cs="仿宋"/>
          <w:sz w:val="28"/>
          <w:szCs w:val="28"/>
          <w:lang w:eastAsia="zh-CN"/>
        </w:rPr>
        <w:t>概</w:t>
      </w:r>
      <w:r>
        <w:rPr>
          <w:rFonts w:hint="eastAsia" w:ascii="仿宋" w:hAnsi="仿宋" w:eastAsia="仿宋" w:cs="仿宋"/>
          <w:color w:val="auto"/>
          <w:sz w:val="28"/>
          <w:szCs w:val="28"/>
          <w:lang w:eastAsia="zh-CN"/>
        </w:rPr>
        <w:t>况</w:t>
      </w:r>
      <w:r>
        <w:rPr>
          <w:rFonts w:hint="eastAsia" w:ascii="仿宋" w:hAnsi="仿宋" w:eastAsia="仿宋" w:cs="仿宋"/>
          <w:color w:val="auto"/>
          <w:sz w:val="28"/>
          <w:szCs w:val="28"/>
        </w:rPr>
        <w:t>：负责在国家成都农业科技中心</w:t>
      </w:r>
      <w:r>
        <w:rPr>
          <w:rFonts w:hint="eastAsia" w:ascii="仿宋" w:hAnsi="仿宋" w:eastAsia="仿宋" w:cs="仿宋"/>
          <w:color w:val="auto"/>
          <w:sz w:val="28"/>
          <w:szCs w:val="28"/>
          <w:lang w:val="en-US" w:eastAsia="zh-CN"/>
        </w:rPr>
        <w:t>一期</w:t>
      </w:r>
      <w:r>
        <w:rPr>
          <w:rFonts w:hint="eastAsia" w:ascii="仿宋" w:hAnsi="仿宋" w:eastAsia="仿宋" w:cs="仿宋"/>
          <w:color w:val="auto"/>
          <w:sz w:val="28"/>
          <w:szCs w:val="28"/>
        </w:rPr>
        <w:t>服务区域内的</w:t>
      </w:r>
      <w:r>
        <w:rPr>
          <w:rFonts w:hint="eastAsia" w:ascii="仿宋" w:hAnsi="仿宋" w:eastAsia="仿宋" w:cs="仿宋"/>
          <w:color w:val="auto"/>
          <w:sz w:val="28"/>
          <w:szCs w:val="28"/>
          <w:lang w:eastAsia="zh-CN"/>
        </w:rPr>
        <w:t>消防系统维保服务</w:t>
      </w:r>
      <w:r>
        <w:rPr>
          <w:rFonts w:hint="eastAsia" w:ascii="仿宋" w:hAnsi="仿宋" w:eastAsia="仿宋" w:cs="仿宋"/>
          <w:color w:val="auto"/>
          <w:sz w:val="28"/>
          <w:szCs w:val="28"/>
          <w:lang w:val="en-US" w:eastAsia="zh-CN"/>
        </w:rPr>
        <w:t>工作。</w:t>
      </w:r>
    </w:p>
    <w:p w14:paraId="062BE0C6">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1.项目地点：</w:t>
      </w:r>
      <w:r>
        <w:rPr>
          <w:rFonts w:hint="eastAsia" w:ascii="仿宋" w:hAnsi="仿宋" w:eastAsia="仿宋" w:cs="仿宋"/>
          <w:bCs/>
          <w:color w:val="000000"/>
          <w:sz w:val="28"/>
          <w:szCs w:val="28"/>
        </w:rPr>
        <w:t>四川省成都市天府新区</w:t>
      </w:r>
      <w:r>
        <w:rPr>
          <w:rFonts w:hint="eastAsia" w:ascii="仿宋" w:hAnsi="仿宋" w:eastAsia="仿宋" w:cs="仿宋"/>
          <w:bCs/>
          <w:color w:val="000000"/>
          <w:sz w:val="28"/>
          <w:szCs w:val="28"/>
          <w:lang w:val="en-US" w:eastAsia="zh-CN"/>
        </w:rPr>
        <w:t>蜡梓东街36</w:t>
      </w:r>
      <w:r>
        <w:rPr>
          <w:rFonts w:hint="eastAsia" w:ascii="仿宋" w:hAnsi="仿宋" w:eastAsia="仿宋" w:cs="仿宋"/>
          <w:bCs/>
          <w:color w:val="000000"/>
          <w:sz w:val="28"/>
          <w:szCs w:val="28"/>
        </w:rPr>
        <w:t>号</w:t>
      </w:r>
      <w:r>
        <w:rPr>
          <w:rFonts w:hint="eastAsia" w:ascii="仿宋" w:hAnsi="仿宋" w:eastAsia="仿宋" w:cs="仿宋"/>
          <w:bCs/>
          <w:color w:val="000000"/>
          <w:sz w:val="28"/>
          <w:szCs w:val="28"/>
          <w:lang w:eastAsia="zh-CN"/>
        </w:rPr>
        <w:t>。</w:t>
      </w:r>
    </w:p>
    <w:p w14:paraId="4E3FB1F3">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bCs/>
          <w:color w:val="000000"/>
          <w:sz w:val="28"/>
          <w:szCs w:val="28"/>
          <w:lang w:val="en-US" w:eastAsia="zh-CN"/>
        </w:rPr>
      </w:pPr>
      <w:r>
        <w:rPr>
          <w:rFonts w:hint="eastAsia" w:ascii="仿宋" w:hAnsi="仿宋" w:eastAsia="仿宋" w:cs="仿宋"/>
          <w:color w:val="000000"/>
          <w:sz w:val="28"/>
          <w:szCs w:val="28"/>
        </w:rPr>
        <w:t>2.项目</w:t>
      </w:r>
      <w:r>
        <w:rPr>
          <w:rFonts w:hint="eastAsia" w:ascii="仿宋" w:hAnsi="仿宋" w:eastAsia="仿宋" w:cs="仿宋"/>
          <w:bCs/>
          <w:color w:val="000000"/>
          <w:sz w:val="28"/>
          <w:szCs w:val="28"/>
        </w:rPr>
        <w:t>建筑面积：</w:t>
      </w:r>
      <w:r>
        <w:rPr>
          <w:rFonts w:hint="eastAsia" w:ascii="仿宋" w:hAnsi="仿宋" w:eastAsia="仿宋" w:cs="仿宋"/>
          <w:bCs/>
          <w:color w:val="000000"/>
          <w:sz w:val="28"/>
          <w:szCs w:val="28"/>
          <w:lang w:val="en-US" w:eastAsia="zh-CN"/>
        </w:rPr>
        <w:t xml:space="preserve">10万平方米 </w:t>
      </w:r>
    </w:p>
    <w:p w14:paraId="1CF6756B">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default" w:ascii="仿宋" w:hAnsi="仿宋" w:eastAsia="仿宋" w:cs="仿宋"/>
          <w:bCs/>
          <w:color w:val="000000"/>
          <w:sz w:val="28"/>
          <w:szCs w:val="28"/>
          <w:lang w:val="en-US" w:eastAsia="zh-CN"/>
        </w:rPr>
      </w:pPr>
      <w:r>
        <w:rPr>
          <w:rFonts w:hint="eastAsia" w:ascii="仿宋" w:hAnsi="仿宋" w:eastAsia="仿宋" w:cs="仿宋"/>
          <w:color w:val="000000"/>
          <w:sz w:val="28"/>
          <w:szCs w:val="28"/>
        </w:rPr>
        <w:t>3.</w:t>
      </w:r>
      <w:r>
        <w:rPr>
          <w:rFonts w:hint="eastAsia" w:ascii="仿宋" w:hAnsi="仿宋" w:eastAsia="仿宋" w:cs="仿宋"/>
          <w:bCs/>
          <w:color w:val="000000"/>
          <w:sz w:val="28"/>
          <w:szCs w:val="28"/>
        </w:rPr>
        <w:t>项目使用性质：</w:t>
      </w:r>
      <w:r>
        <w:rPr>
          <w:rFonts w:hint="eastAsia" w:ascii="仿宋" w:hAnsi="仿宋" w:eastAsia="仿宋" w:cs="仿宋"/>
          <w:bCs/>
          <w:color w:val="000000"/>
          <w:sz w:val="28"/>
          <w:szCs w:val="28"/>
          <w:lang w:val="en-US" w:eastAsia="zh-CN"/>
        </w:rPr>
        <w:t>办公、住宅、实验室、生活配套。</w:t>
      </w:r>
    </w:p>
    <w:p w14:paraId="1E943F73">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4.建筑高度：</w:t>
      </w:r>
    </w:p>
    <w:p w14:paraId="561A1F31">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5.建筑层数：</w:t>
      </w:r>
    </w:p>
    <w:p w14:paraId="53840FD3">
      <w:pPr>
        <w:pStyle w:val="383"/>
        <w:keepNext w:val="0"/>
        <w:keepLines w:val="0"/>
        <w:pageBreakBefore w:val="0"/>
        <w:widowControl w:val="0"/>
        <w:kinsoku/>
        <w:wordWrap/>
        <w:overflowPunct/>
        <w:topLinePunct w:val="0"/>
        <w:autoSpaceDE/>
        <w:autoSpaceDN/>
        <w:bidi w:val="0"/>
        <w:adjustRightInd/>
        <w:spacing w:line="576"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三、维护项目服务期限：</w:t>
      </w:r>
    </w:p>
    <w:p w14:paraId="2C5213A2">
      <w:pPr>
        <w:pStyle w:val="383"/>
        <w:keepNext w:val="0"/>
        <w:keepLines w:val="0"/>
        <w:pageBreakBefore w:val="0"/>
        <w:widowControl w:val="0"/>
        <w:kinsoku/>
        <w:wordWrap/>
        <w:overflowPunct/>
        <w:topLinePunct w:val="0"/>
        <w:autoSpaceDE/>
        <w:autoSpaceDN/>
        <w:bidi w:val="0"/>
        <w:adjustRightInd/>
        <w:spacing w:line="576"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服务地点：</w:t>
      </w:r>
      <w:r>
        <w:rPr>
          <w:rFonts w:hint="eastAsia" w:ascii="仿宋" w:hAnsi="仿宋" w:eastAsia="仿宋" w:cs="仿宋"/>
          <w:bCs/>
          <w:color w:val="auto"/>
          <w:sz w:val="28"/>
          <w:szCs w:val="28"/>
        </w:rPr>
        <w:t>四川省成都市天府新区</w:t>
      </w:r>
      <w:r>
        <w:rPr>
          <w:rFonts w:hint="eastAsia" w:ascii="仿宋" w:hAnsi="仿宋" w:eastAsia="仿宋" w:cs="仿宋"/>
          <w:bCs/>
          <w:color w:val="auto"/>
          <w:sz w:val="28"/>
          <w:szCs w:val="28"/>
          <w:lang w:val="en-US" w:eastAsia="zh-CN"/>
        </w:rPr>
        <w:t>蜡梓东街36</w:t>
      </w:r>
      <w:r>
        <w:rPr>
          <w:rFonts w:hint="eastAsia" w:ascii="仿宋" w:hAnsi="仿宋" w:eastAsia="仿宋" w:cs="仿宋"/>
          <w:bCs/>
          <w:color w:val="auto"/>
          <w:sz w:val="28"/>
          <w:szCs w:val="28"/>
        </w:rPr>
        <w:t>号</w:t>
      </w:r>
    </w:p>
    <w:p w14:paraId="42144C19">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本合同期限从 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1 </w:t>
      </w:r>
      <w:r>
        <w:rPr>
          <w:rFonts w:hint="eastAsia" w:ascii="仿宋" w:hAnsi="仿宋" w:eastAsia="仿宋" w:cs="仿宋"/>
          <w:color w:val="auto"/>
          <w:sz w:val="28"/>
          <w:szCs w:val="28"/>
        </w:rPr>
        <w:t xml:space="preserve">日至 </w:t>
      </w:r>
      <w:r>
        <w:rPr>
          <w:rFonts w:hint="eastAsia" w:ascii="仿宋" w:hAnsi="仿宋" w:eastAsia="仿宋" w:cs="仿宋"/>
          <w:color w:val="auto"/>
          <w:sz w:val="28"/>
          <w:szCs w:val="28"/>
          <w:lang w:val="en-US" w:eastAsia="zh-CN"/>
        </w:rPr>
        <w:t xml:space="preserve">2026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7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31 </w:t>
      </w:r>
      <w:r>
        <w:rPr>
          <w:rFonts w:hint="eastAsia" w:ascii="仿宋" w:hAnsi="仿宋" w:eastAsia="仿宋" w:cs="仿宋"/>
          <w:color w:val="auto"/>
          <w:sz w:val="28"/>
          <w:szCs w:val="28"/>
        </w:rPr>
        <w:t>日</w:t>
      </w:r>
    </w:p>
    <w:p w14:paraId="3A4E2013">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四、维护项目取费</w:t>
      </w:r>
    </w:p>
    <w:p w14:paraId="40775CE5">
      <w:pPr>
        <w:pStyle w:val="30"/>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每年消防系统设备维护保养费</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含税</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为人民币：大写</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w:t>
      </w: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）并免费承担金额在</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00元以</w:t>
      </w:r>
      <w:r>
        <w:rPr>
          <w:rFonts w:hint="eastAsia" w:ascii="仿宋" w:hAnsi="仿宋" w:eastAsia="仿宋" w:cs="仿宋"/>
          <w:color w:val="auto"/>
          <w:sz w:val="28"/>
          <w:szCs w:val="28"/>
          <w:lang w:val="en-US" w:eastAsia="zh-Hans"/>
        </w:rPr>
        <w:t>内（含本数）</w:t>
      </w:r>
      <w:r>
        <w:rPr>
          <w:rFonts w:hint="eastAsia" w:ascii="仿宋" w:hAnsi="仿宋" w:eastAsia="仿宋" w:cs="仿宋"/>
          <w:color w:val="auto"/>
          <w:sz w:val="28"/>
          <w:szCs w:val="28"/>
        </w:rPr>
        <w:t>坏损零部件更换（不包括消防系统蓄电池的更换、不包括灭火器的检测与更换、不包括第三方检测费用、不包括定期需检测的仪器仪表费用、不包括消火栓箱内水带枪头等的更换）</w:t>
      </w:r>
      <w:r>
        <w:rPr>
          <w:rFonts w:hint="eastAsia" w:ascii="仿宋" w:hAnsi="仿宋" w:eastAsia="仿宋" w:cs="仿宋"/>
          <w:color w:val="auto"/>
          <w:sz w:val="28"/>
          <w:szCs w:val="28"/>
          <w:lang w:eastAsia="zh-CN"/>
        </w:rPr>
        <w:t>。</w:t>
      </w:r>
    </w:p>
    <w:p w14:paraId="2196DAF7">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五、维护项目付款</w:t>
      </w:r>
    </w:p>
    <w:p w14:paraId="634C830C">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维保项目付款</w:t>
      </w:r>
    </w:p>
    <w:p w14:paraId="32389F3C">
      <w:pPr>
        <w:keepNext w:val="0"/>
        <w:keepLines w:val="0"/>
        <w:pageBreakBefore w:val="0"/>
        <w:widowControl w:val="0"/>
        <w:numPr>
          <w:ilvl w:val="0"/>
          <w:numId w:val="19"/>
        </w:numPr>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pacing w:val="2"/>
          <w:sz w:val="28"/>
          <w:szCs w:val="28"/>
        </w:rPr>
      </w:pPr>
      <w:r>
        <w:rPr>
          <w:rFonts w:hint="eastAsia" w:ascii="仿宋" w:hAnsi="仿宋" w:eastAsia="仿宋" w:cs="仿宋"/>
          <w:sz w:val="28"/>
          <w:szCs w:val="28"/>
        </w:rPr>
        <w:t>合同签定生效后，</w:t>
      </w:r>
      <w:r>
        <w:rPr>
          <w:rFonts w:hint="eastAsia" w:ascii="仿宋" w:hAnsi="仿宋" w:eastAsia="仿宋" w:cs="仿宋"/>
          <w:sz w:val="28"/>
          <w:szCs w:val="28"/>
          <w:lang w:eastAsia="zh-CN"/>
        </w:rPr>
        <w:t>甲方付</w:t>
      </w:r>
      <w:r>
        <w:rPr>
          <w:rFonts w:hint="eastAsia" w:ascii="仿宋" w:hAnsi="仿宋" w:eastAsia="仿宋" w:cs="仿宋"/>
          <w:sz w:val="28"/>
          <w:szCs w:val="28"/>
          <w:lang w:val="en-US" w:eastAsia="zh-Hans"/>
        </w:rPr>
        <w:t>乙</w:t>
      </w:r>
      <w:r>
        <w:rPr>
          <w:rFonts w:hint="eastAsia" w:ascii="仿宋" w:hAnsi="仿宋" w:eastAsia="仿宋" w:cs="仿宋"/>
          <w:sz w:val="28"/>
          <w:szCs w:val="28"/>
          <w:lang w:eastAsia="zh-CN"/>
        </w:rPr>
        <w:t>方</w:t>
      </w:r>
      <w:r>
        <w:rPr>
          <w:rFonts w:hint="eastAsia" w:ascii="仿宋" w:hAnsi="仿宋" w:eastAsia="仿宋" w:cs="仿宋"/>
          <w:sz w:val="28"/>
          <w:szCs w:val="28"/>
          <w:lang w:val="en-US" w:eastAsia="zh-Hans"/>
        </w:rPr>
        <w:t>合同总价的</w:t>
      </w:r>
      <w:r>
        <w:rPr>
          <w:rFonts w:hint="eastAsia" w:ascii="仿宋" w:hAnsi="仿宋" w:eastAsia="仿宋" w:cs="仿宋"/>
          <w:sz w:val="28"/>
          <w:szCs w:val="28"/>
          <w:lang w:val="en-US" w:eastAsia="zh-CN"/>
        </w:rPr>
        <w:t>50%（</w:t>
      </w:r>
      <w:r>
        <w:rPr>
          <w:rFonts w:hint="eastAsia" w:ascii="仿宋" w:hAnsi="仿宋" w:eastAsia="仿宋" w:cs="仿宋"/>
          <w:sz w:val="28"/>
          <w:szCs w:val="28"/>
        </w:rPr>
        <w:t>即人民币小写：</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eastAsia="zh-CN"/>
        </w:rPr>
        <w:t>）</w:t>
      </w:r>
      <w:r>
        <w:rPr>
          <w:rFonts w:hint="eastAsia" w:ascii="仿宋" w:hAnsi="仿宋" w:eastAsia="仿宋" w:cs="仿宋"/>
          <w:sz w:val="28"/>
          <w:szCs w:val="28"/>
        </w:rPr>
        <w:t>；大写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双方约定按</w:t>
      </w:r>
      <w:r>
        <w:rPr>
          <w:rFonts w:hint="eastAsia" w:ascii="仿宋" w:hAnsi="仿宋" w:eastAsia="仿宋" w:cs="仿宋"/>
          <w:sz w:val="28"/>
          <w:szCs w:val="28"/>
          <w:lang w:eastAsia="zh-CN"/>
        </w:rPr>
        <w:t>半年</w:t>
      </w:r>
      <w:r>
        <w:rPr>
          <w:rFonts w:hint="eastAsia" w:ascii="仿宋" w:hAnsi="仿宋" w:eastAsia="仿宋" w:cs="仿宋"/>
          <w:spacing w:val="2"/>
          <w:sz w:val="28"/>
          <w:szCs w:val="28"/>
        </w:rPr>
        <w:t>结算</w:t>
      </w:r>
      <w:r>
        <w:rPr>
          <w:rFonts w:hint="eastAsia" w:ascii="仿宋" w:hAnsi="仿宋" w:eastAsia="仿宋" w:cs="仿宋"/>
          <w:spacing w:val="2"/>
          <w:sz w:val="28"/>
          <w:szCs w:val="28"/>
          <w:lang w:eastAsia="zh-CN"/>
        </w:rPr>
        <w:t>，年</w:t>
      </w:r>
      <w:r>
        <w:rPr>
          <w:rFonts w:hint="eastAsia" w:ascii="仿宋" w:hAnsi="仿宋" w:eastAsia="仿宋" w:cs="仿宋"/>
          <w:spacing w:val="2"/>
          <w:sz w:val="28"/>
          <w:szCs w:val="28"/>
        </w:rPr>
        <w:t>度完成</w:t>
      </w:r>
      <w:r>
        <w:rPr>
          <w:rFonts w:hint="eastAsia" w:ascii="仿宋" w:hAnsi="仿宋" w:eastAsia="仿宋" w:cs="仿宋"/>
          <w:spacing w:val="2"/>
          <w:sz w:val="28"/>
          <w:szCs w:val="28"/>
          <w:lang w:val="en-US" w:eastAsia="zh-Hans"/>
        </w:rPr>
        <w:t>并经甲方验收合格</w:t>
      </w:r>
      <w:r>
        <w:rPr>
          <w:rFonts w:hint="eastAsia" w:ascii="仿宋" w:hAnsi="仿宋" w:eastAsia="仿宋" w:cs="仿宋"/>
          <w:spacing w:val="2"/>
          <w:sz w:val="28"/>
          <w:szCs w:val="28"/>
        </w:rPr>
        <w:t>后支付合同总价</w:t>
      </w:r>
      <w:r>
        <w:rPr>
          <w:rFonts w:hint="eastAsia" w:ascii="仿宋" w:hAnsi="仿宋" w:eastAsia="仿宋" w:cs="仿宋"/>
          <w:spacing w:val="2"/>
          <w:sz w:val="28"/>
          <w:szCs w:val="28"/>
          <w:lang w:val="en-US" w:eastAsia="zh-CN"/>
        </w:rPr>
        <w:t>50</w:t>
      </w:r>
      <w:r>
        <w:rPr>
          <w:rFonts w:hint="eastAsia" w:ascii="仿宋" w:hAnsi="仿宋" w:eastAsia="仿宋" w:cs="仿宋"/>
          <w:spacing w:val="2"/>
          <w:sz w:val="28"/>
          <w:szCs w:val="28"/>
        </w:rPr>
        <w:t>%给乙方</w:t>
      </w:r>
      <w:r>
        <w:rPr>
          <w:rFonts w:hint="eastAsia" w:ascii="仿宋" w:hAnsi="仿宋" w:eastAsia="仿宋" w:cs="仿宋"/>
          <w:sz w:val="28"/>
          <w:szCs w:val="28"/>
        </w:rPr>
        <w:t>（即人民币小写：</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）；大写</w:t>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w:t>
      </w:r>
    </w:p>
    <w:p w14:paraId="56D8AB79">
      <w:pPr>
        <w:keepNext w:val="0"/>
        <w:keepLines w:val="0"/>
        <w:pageBreakBefore w:val="0"/>
        <w:widowControl w:val="0"/>
        <w:numPr>
          <w:ilvl w:val="0"/>
          <w:numId w:val="19"/>
        </w:numPr>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合同款项甲方不得无故拖欠，逾期不付乙方每天按拖欠金额的0.05%收取</w:t>
      </w:r>
      <w:r>
        <w:rPr>
          <w:rFonts w:hint="eastAsia" w:ascii="仿宋" w:hAnsi="仿宋" w:eastAsia="仿宋" w:cs="仿宋"/>
          <w:sz w:val="28"/>
          <w:szCs w:val="28"/>
          <w:lang w:val="en-US" w:eastAsia="zh-Hans"/>
        </w:rPr>
        <w:t>违约金</w:t>
      </w:r>
      <w:r>
        <w:rPr>
          <w:rFonts w:hint="eastAsia" w:ascii="仿宋" w:hAnsi="仿宋" w:eastAsia="仿宋" w:cs="仿宋"/>
          <w:sz w:val="28"/>
          <w:szCs w:val="28"/>
        </w:rPr>
        <w:t>。</w:t>
      </w:r>
    </w:p>
    <w:p w14:paraId="288217B7">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、甲方向双方约定账户付款，否则由此带来的风险甲方自行承担，双方约定乙方收款账户信息如下：</w:t>
      </w:r>
    </w:p>
    <w:p w14:paraId="4F86CFBC">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名称：</w:t>
      </w:r>
    </w:p>
    <w:p w14:paraId="253BF37E">
      <w:pPr>
        <w:keepNext w:val="0"/>
        <w:keepLines w:val="0"/>
        <w:pageBreakBefore w:val="0"/>
        <w:widowControl w:val="0"/>
        <w:numPr>
          <w:ilvl w:val="-1"/>
          <w:numId w:val="0"/>
        </w:numPr>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税号</w:t>
      </w:r>
      <w:r>
        <w:rPr>
          <w:rFonts w:hint="eastAsia" w:ascii="仿宋" w:hAnsi="仿宋" w:eastAsia="仿宋" w:cs="仿宋"/>
          <w:bCs/>
          <w:color w:val="auto"/>
          <w:sz w:val="28"/>
          <w:szCs w:val="28"/>
          <w:lang w:eastAsia="zh-CN"/>
        </w:rPr>
        <w:t>：</w:t>
      </w:r>
    </w:p>
    <w:p w14:paraId="75725406">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地</w:t>
      </w:r>
      <w:r>
        <w:rPr>
          <w:rFonts w:hint="eastAsia" w:ascii="仿宋" w:hAnsi="仿宋" w:eastAsia="仿宋" w:cs="仿宋"/>
          <w:bCs/>
          <w:color w:val="auto"/>
          <w:sz w:val="28"/>
          <w:szCs w:val="28"/>
        </w:rPr>
        <w:t>址：</w:t>
      </w:r>
    </w:p>
    <w:p w14:paraId="774F95FE">
      <w:pPr>
        <w:keepNext w:val="0"/>
        <w:keepLines w:val="0"/>
        <w:pageBreakBefore w:val="0"/>
        <w:widowControl w:val="0"/>
        <w:numPr>
          <w:ilvl w:val="-1"/>
          <w:numId w:val="0"/>
        </w:numPr>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开户行：</w:t>
      </w:r>
    </w:p>
    <w:p w14:paraId="464F61CD">
      <w:pPr>
        <w:keepNext w:val="0"/>
        <w:keepLines w:val="0"/>
        <w:pageBreakBefore w:val="0"/>
        <w:widowControl w:val="0"/>
        <w:numPr>
          <w:ilvl w:val="-1"/>
          <w:numId w:val="0"/>
        </w:numPr>
        <w:kinsoku/>
        <w:wordWrap/>
        <w:overflowPunct/>
        <w:topLinePunct w:val="0"/>
        <w:autoSpaceDE/>
        <w:autoSpaceDN/>
        <w:bidi w:val="0"/>
        <w:adjustRightInd/>
        <w:spacing w:line="576" w:lineRule="exact"/>
        <w:ind w:left="0" w:leftChars="0"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开户账号：</w:t>
      </w:r>
    </w:p>
    <w:p w14:paraId="0B9F2F5D">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乙方对上述账户信息的准确性负责，若因信息有误导致的风险由乙方自行承担，甲方的转款凭证作为付款凭证。</w:t>
      </w:r>
    </w:p>
    <w:p w14:paraId="6B089D1D">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六、维护项目保养范围</w:t>
      </w:r>
    </w:p>
    <w:p w14:paraId="3131F0B1">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（一）火灾自动报警系统 </w:t>
      </w:r>
    </w:p>
    <w:p w14:paraId="2BDFC51A">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1、对火灾报警系统作定期检查和试验</w:t>
      </w:r>
    </w:p>
    <w:p w14:paraId="7C843CBC">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1.1每月对火灾报警控制器的各功能进行试验。</w:t>
      </w:r>
    </w:p>
    <w:p w14:paraId="53499EE6">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1.2每月采用专用检测仪器分期分批试验探测器的动作及确认灯显示。</w:t>
      </w:r>
    </w:p>
    <w:p w14:paraId="5D4A9AB7">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1.3每季度对备用电源进行1-2次充放电试验，1-3次主电源和备用电源自动切换试验。</w:t>
      </w:r>
    </w:p>
    <w:p w14:paraId="6874C92D">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2、对消防系统联动设备作定期检查和试验</w:t>
      </w:r>
    </w:p>
    <w:p w14:paraId="06824090">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t>每季度对火灾事故广播进行消防联动试验两次。</w:t>
      </w:r>
    </w:p>
    <w:p w14:paraId="1704B066">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每季度对电梯进行强制停于首层消防联动试验两次。</w:t>
      </w:r>
    </w:p>
    <w:p w14:paraId="1DD1C99D">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3</w:t>
      </w:r>
      <w:r>
        <w:rPr>
          <w:rFonts w:hint="eastAsia" w:ascii="仿宋" w:hAnsi="仿宋" w:eastAsia="仿宋" w:cs="仿宋"/>
          <w:sz w:val="28"/>
          <w:szCs w:val="28"/>
        </w:rPr>
        <w:t>每月对消防通讯设备进行对讲通话试验一次。</w:t>
      </w:r>
    </w:p>
    <w:p w14:paraId="76502C2A">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t>每季度进行强制切断非消防电源消防联动试验两次（根据实际需要可分批次进行）。</w:t>
      </w:r>
    </w:p>
    <w:p w14:paraId="40F4495C">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3、消防联动设备的维护维修负责到消防联动设备的接口。</w:t>
      </w:r>
    </w:p>
    <w:p w14:paraId="2EBF0B08">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4、消防报警线路和消防联动线路及消防联动电源线路、管路出现问题包括短路、断路。</w:t>
      </w:r>
    </w:p>
    <w:p w14:paraId="6CF36138">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5、对火灾自动报警系统控制线路及联动线路的故障进行维修。</w:t>
      </w:r>
    </w:p>
    <w:p w14:paraId="6DD7D27F">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6、对火灾自动报警系统的故障进行维修。</w:t>
      </w:r>
    </w:p>
    <w:p w14:paraId="73D6EF94">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7、对火灾自动报警系统的消防通讯线路、消防主机电源检查及消防主机接地线路的故障的检查及维修。</w:t>
      </w:r>
    </w:p>
    <w:p w14:paraId="4D49FC11">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（二）消火栓系统</w:t>
      </w:r>
    </w:p>
    <w:p w14:paraId="031AD88B">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、每月对系统上所有的控制阀门进行检查，保证控制阀门处于正常工作状态。</w:t>
      </w:r>
    </w:p>
    <w:p w14:paraId="0E7D02F1">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、每月对消火栓进行检查，发现问题及时处理。</w:t>
      </w:r>
    </w:p>
    <w:p w14:paraId="0D9DE692">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、每季度对最不利点消火栓进行静压压力试验。</w:t>
      </w:r>
    </w:p>
    <w:p w14:paraId="21087573">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、每季度对室内消火栓箱内的水枪、水带等设备进行检查，发现问题及时通报用户。</w:t>
      </w:r>
    </w:p>
    <w:p w14:paraId="7FB07A8E">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、每季度对水泵接合器的接口及附件进行检查。</w:t>
      </w:r>
    </w:p>
    <w:p w14:paraId="5AFC9A63">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、每季度抽查消火栓的出水情况对重点部位的消火栓每年进行出水检查。</w:t>
      </w:r>
    </w:p>
    <w:p w14:paraId="5F91D07A">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）消防广播与消防电话系统</w:t>
      </w:r>
    </w:p>
    <w:p w14:paraId="73EC4975">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1、每月检查消防广播的控制器、话筒、扬声器、音源设备、前置放大器、功放等是否工作正常。</w:t>
      </w:r>
    </w:p>
    <w:p w14:paraId="45B3E80C">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2、每月检查消防电话的主机，分机，插孔、及电话振铃与通话音质等是否正常。</w:t>
      </w:r>
    </w:p>
    <w:p w14:paraId="08B323B0">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3、每季度应全面对消防广播、电话系统设备进行试验，并确认控制、显示、音质、音量、对讲等功能是否正常，发现问题立即处理。</w:t>
      </w:r>
    </w:p>
    <w:p w14:paraId="00393EE6">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）应急疏散指示系统</w:t>
      </w:r>
    </w:p>
    <w:p w14:paraId="3213DB55">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1、每月检测消防应急灯具、疏散指示灯具工作状态；</w:t>
      </w:r>
    </w:p>
    <w:p w14:paraId="4EDD1C2F">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2、每月检测应急照明集中电源和应急照明控制器状态；</w:t>
      </w:r>
    </w:p>
    <w:p w14:paraId="4AE33DD1">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3、每季度检查集中应急控制柜主机功能及运行情况，主、备电切换，检查集中或独立式应急照明灯、疏散指示的照明亮度、应急时间、切换是否正常，发现问题及时处理。</w:t>
      </w:r>
    </w:p>
    <w:p w14:paraId="254E96E1">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）联动控制系统</w:t>
      </w:r>
    </w:p>
    <w:p w14:paraId="306F9B2E">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每季度对以下设备进一次联动检查： </w:t>
      </w:r>
    </w:p>
    <w:p w14:paraId="490D04E5">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1、检查火灾事故广播及消防电话的工作情况。</w:t>
      </w:r>
    </w:p>
    <w:p w14:paraId="367968B3">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2、检查各消防设备的切换开关是否正常。</w:t>
      </w:r>
    </w:p>
    <w:p w14:paraId="3527BB0D">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、强切非消防电源并联动启动集中应急柜。</w:t>
      </w:r>
    </w:p>
    <w:p w14:paraId="606B0ECD">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、检测联动设备接线端子箱和控制箱，联动柜稳压电源并除尘保养。</w:t>
      </w:r>
    </w:p>
    <w:p w14:paraId="56E1A5CB">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）其它</w:t>
      </w:r>
    </w:p>
    <w:p w14:paraId="1EC7449F">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1、每月度</w:t>
      </w:r>
      <w:r>
        <w:rPr>
          <w:rFonts w:hint="eastAsia" w:ascii="仿宋" w:hAnsi="仿宋" w:eastAsia="仿宋" w:cs="仿宋"/>
          <w:sz w:val="28"/>
          <w:szCs w:val="28"/>
          <w:lang w:eastAsia="zh-CN"/>
        </w:rPr>
        <w:t>抽</w:t>
      </w:r>
      <w:r>
        <w:rPr>
          <w:rFonts w:hint="eastAsia" w:ascii="仿宋" w:hAnsi="仿宋" w:eastAsia="仿宋" w:cs="仿宋"/>
          <w:sz w:val="28"/>
          <w:szCs w:val="28"/>
        </w:rPr>
        <w:t>查干粉灭火器的压力、重量、有效期等。必要时做喷射试验。</w:t>
      </w:r>
    </w:p>
    <w:p w14:paraId="4498FEB7">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2、每月检查集水坑排设备、自救逃生设备，消防电源及自动切换设备是否处于正常完好状态。</w:t>
      </w:r>
    </w:p>
    <w:p w14:paraId="2E4B4C71">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3、每季度试验消防电源末端的切换功能，并在消防系统运行状态下检测电梯下降至一楼的功能（与电梯维保单位配合）。</w:t>
      </w:r>
    </w:p>
    <w:p w14:paraId="4D684C9B">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4、免费提供保养所需之润滑油、润滑脂等完成维护保养所需的全部材料。</w:t>
      </w:r>
    </w:p>
    <w:p w14:paraId="6DF27302">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5、按消防设施的相关安全要求，建立设备年度维护保养及检查检测计划，按计划完成设施设备的检查、检测、保养、维护，按时做好台帐记录。</w:t>
      </w:r>
    </w:p>
    <w:p w14:paraId="60DD00C8">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七</w:t>
      </w:r>
      <w:r>
        <w:rPr>
          <w:rFonts w:hint="eastAsia" w:ascii="仿宋" w:hAnsi="仿宋" w:eastAsia="仿宋" w:cs="仿宋"/>
          <w:sz w:val="28"/>
          <w:szCs w:val="28"/>
        </w:rPr>
        <w:t>）节前特别检查</w:t>
      </w:r>
    </w:p>
    <w:p w14:paraId="0139FE88">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为确保消防安全，使消防设备处于良好的运行和受控状态，在</w:t>
      </w:r>
      <w:r>
        <w:rPr>
          <w:rFonts w:hint="eastAsia" w:ascii="仿宋" w:hAnsi="仿宋" w:eastAsia="仿宋" w:cs="仿宋"/>
          <w:sz w:val="28"/>
          <w:szCs w:val="28"/>
          <w:lang w:eastAsia="zh-CN"/>
        </w:rPr>
        <w:t>“</w:t>
      </w:r>
      <w:r>
        <w:rPr>
          <w:rFonts w:hint="eastAsia" w:ascii="仿宋" w:hAnsi="仿宋" w:eastAsia="仿宋" w:cs="仿宋"/>
          <w:sz w:val="28"/>
          <w:szCs w:val="28"/>
        </w:rPr>
        <w:t>春节</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国庆</w:t>
      </w:r>
      <w:r>
        <w:rPr>
          <w:rFonts w:hint="eastAsia" w:ascii="仿宋" w:hAnsi="仿宋" w:eastAsia="仿宋" w:cs="仿宋"/>
          <w:sz w:val="28"/>
          <w:szCs w:val="28"/>
          <w:lang w:eastAsia="zh-CN"/>
        </w:rPr>
        <w:t>”</w:t>
      </w:r>
      <w:r>
        <w:rPr>
          <w:rFonts w:hint="eastAsia" w:ascii="仿宋" w:hAnsi="仿宋" w:eastAsia="仿宋" w:cs="仿宋"/>
          <w:sz w:val="28"/>
          <w:szCs w:val="28"/>
        </w:rPr>
        <w:t>等重大节日前作节前检查，检查标准按月检要求执行。节假日期间，安排专人值班，处理紧急维修事务。</w:t>
      </w:r>
    </w:p>
    <w:p w14:paraId="44A8CF19">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月检、季检及年检都要作好详细的记录，经甲方有关人员签字认可后双方各执一份存档。</w:t>
      </w:r>
    </w:p>
    <w:p w14:paraId="17BFABC8">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七、维护保养执行规范与程序：</w:t>
      </w:r>
    </w:p>
    <w:p w14:paraId="10780AC2">
      <w:pPr>
        <w:keepNext w:val="0"/>
        <w:keepLines w:val="0"/>
        <w:pageBreakBefore w:val="0"/>
        <w:widowControl w:val="0"/>
        <w:kinsoku/>
        <w:wordWrap/>
        <w:overflowPunct/>
        <w:topLinePunct w:val="0"/>
        <w:autoSpaceDE/>
        <w:autoSpaceDN/>
        <w:bidi w:val="0"/>
        <w:adjustRightInd/>
        <w:snapToGrid w:val="0"/>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维护保养合同中的火灾自动报警系统维护保养工作严格按照中华人民共和国国家标准GB50166-2007《火灾自动报警系统施工及验收规范》第4.3.2条：火灾自动报警系统的定期检查和试验条例中的各项要求执行。自动喷水灭火系统的维护保养工作，按照中华人民共和国国家标准GB50261-2005《自动喷水灭火系统施工及验收规范》第九章维护管理及附录E自动喷水灭火系统维护管理工作一览表中的各项要求和《消防系统维护保养方案》的各项要求开展维护工作。不包括每日巡检及消防值班。</w:t>
      </w:r>
    </w:p>
    <w:p w14:paraId="38D65841">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1、紧急排故</w:t>
      </w:r>
    </w:p>
    <w:p w14:paraId="41A039F8">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甲方的消防值班人员在值班过程中发现消防系统出现故障时，电话通知乙方，乙方接到通知后派出专业维修人员在2小时内赶到现场，紧急排故；对影响整个系统的大故障，要求维修人员加班加点，尽快排除故障，恢复系统正常运行。遇特殊情况（如无备件、特殊部件一时无法解决）不能及时修复时，应经甲方同意并采取应急措施；如因甲方原因（如二次装修等），应由甲方出具书面证明，方可推迟修复；为确保整个系统正常运行，局部故障必须在二天内修复。维修人员在排除故障恢复系统正常运行后，甲方应在乙方维修人员的工作票上签字认可。</w:t>
      </w:r>
    </w:p>
    <w:p w14:paraId="3BE69153">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2、定期检查 </w:t>
      </w:r>
    </w:p>
    <w:p w14:paraId="7F567D71">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Hans"/>
        </w:rPr>
        <w:t>乙方</w:t>
      </w:r>
      <w:r>
        <w:rPr>
          <w:rFonts w:hint="eastAsia" w:ascii="仿宋" w:hAnsi="仿宋" w:eastAsia="仿宋" w:cs="仿宋"/>
          <w:sz w:val="28"/>
          <w:szCs w:val="28"/>
        </w:rPr>
        <w:t>对所承接的维护保养工程必须保证定期检测。检查内容：</w:t>
      </w:r>
    </w:p>
    <w:p w14:paraId="33784F60">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2.1每月应手动或自动启动一次各消防系统的主要设备，检查报警控制器的各功能及运行情况，检查各消防设备的供电是否正常，开关位置是否正常等，采用专用检测仪器抽查模拟试验各报警与联动设备的报警功能及联动功能；检测火灾广播的切换、播放功能；检测应急照明、疏散指示灯与集中应急柜的主、备电切换与放电时间；并用检测仪器分批抽查试验各消火栓的水压是否符合要求；以上内容检测时发现问题应及时进行处理。</w:t>
      </w:r>
    </w:p>
    <w:p w14:paraId="7AFE588B">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2.2每季度应在每月检测的基础上增大对设备抽查比例，并增加测试系统的供水能力是否符合要求，及各种设备的联动情况，发现问题及时修复。</w:t>
      </w:r>
    </w:p>
    <w:p w14:paraId="0DC4F493">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每年必须进行一次全面综合检测，保证消防各系统功能符合要求。对消防储水设备、室外消火栓、泵接器及各种阀门进行全面的检查、维护、保养、换油、去锈、补漆等工作，并应填写年检测表，由甲、乙双方签字存档。</w:t>
      </w:r>
    </w:p>
    <w:p w14:paraId="1B8EBA7F">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i/>
          <w:sz w:val="28"/>
          <w:szCs w:val="28"/>
        </w:rPr>
        <w:t xml:space="preserve">    </w:t>
      </w:r>
      <w:r>
        <w:rPr>
          <w:rFonts w:hint="eastAsia" w:ascii="仿宋" w:hAnsi="仿宋" w:eastAsia="仿宋" w:cs="仿宋"/>
          <w:sz w:val="28"/>
          <w:szCs w:val="28"/>
        </w:rPr>
        <w:t>八、甲、乙双方责任</w:t>
      </w:r>
    </w:p>
    <w:p w14:paraId="6D6A4AC6">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1、乙方责任</w:t>
      </w:r>
    </w:p>
    <w:p w14:paraId="4D6A0CBA">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(1)、乙方须为甲方项目专门指派具有专业维修技术，有高度责任感和认真负责精</w:t>
      </w:r>
      <w:r>
        <w:rPr>
          <w:rFonts w:hint="eastAsia" w:ascii="仿宋" w:hAnsi="仿宋" w:eastAsia="仿宋" w:cs="仿宋"/>
          <w:sz w:val="28"/>
          <w:szCs w:val="28"/>
          <w:lang w:val="en-US" w:eastAsia="zh-Hans"/>
        </w:rPr>
        <w:t>神</w:t>
      </w:r>
      <w:r>
        <w:rPr>
          <w:rFonts w:hint="eastAsia" w:ascii="仿宋" w:hAnsi="仿宋" w:eastAsia="仿宋" w:cs="仿宋"/>
          <w:sz w:val="28"/>
          <w:szCs w:val="28"/>
        </w:rPr>
        <w:t>的工作人员，按规范进行每月、每季度、每年度的例行检查及维护保养。巡视工作内容详见附件。年、季检查当月不再进行月检。定期维护保养务必要做到对消防工程范围内所有系统故障、隐患的排除、处理和修复以及易损件的维护、修理、更换。巡视中如发现问题，乙方未报告甲方，则甲方默认系统正常，因巡视不到位导致的损失，由乙方承担法律责任。</w:t>
      </w:r>
    </w:p>
    <w:p w14:paraId="774BA425">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(2)、乙方应安排每月对消防系统进行测试，公告区域的测试不得低于8%。未达到此项要求，乙方按￥</w:t>
      </w:r>
      <w:r>
        <w:rPr>
          <w:rFonts w:hint="eastAsia" w:ascii="仿宋" w:hAnsi="仿宋" w:eastAsia="仿宋" w:cs="仿宋"/>
          <w:sz w:val="28"/>
          <w:szCs w:val="28"/>
          <w:lang w:val="en-US" w:eastAsia="zh-CN"/>
        </w:rPr>
        <w:t>5</w:t>
      </w:r>
      <w:r>
        <w:rPr>
          <w:rFonts w:hint="eastAsia" w:ascii="仿宋" w:hAnsi="仿宋" w:eastAsia="仿宋" w:cs="仿宋"/>
          <w:sz w:val="28"/>
          <w:szCs w:val="28"/>
        </w:rPr>
        <w:t>00/月向甲方支付违约金；未达到此项要求累计达3次，甲方有权单方面解除合同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维保费用按已维保月数据实结算</w:t>
      </w:r>
      <w:r>
        <w:rPr>
          <w:rFonts w:hint="eastAsia" w:ascii="仿宋" w:hAnsi="仿宋" w:eastAsia="仿宋" w:cs="仿宋"/>
          <w:sz w:val="28"/>
          <w:szCs w:val="28"/>
        </w:rPr>
        <w:t>。</w:t>
      </w:r>
    </w:p>
    <w:p w14:paraId="1ED7843B">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（3）、乙方应保证甲方消防主机系统每个月的设备完好率为100%（外部原因影响不计算在内）。</w:t>
      </w:r>
    </w:p>
    <w:p w14:paraId="0DB60FDA">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（4）、乙方应向甲方提供可靠的24小时联系电话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负责24小时排故。甲方消防系统出现紧急故障或者发生突发事件，乙方应在接到甲方通知后2小时内到达现场进行抢修。如乙方不能按时到达现场处理故障，视为违约；每延误一次，甲方有权要求乙方支付违约金500元，并要求乙方承担由此造成的损失</w:t>
      </w:r>
      <w:r>
        <w:rPr>
          <w:rFonts w:hint="eastAsia" w:ascii="仿宋" w:hAnsi="仿宋" w:eastAsia="仿宋" w:cs="仿宋"/>
          <w:sz w:val="28"/>
          <w:szCs w:val="28"/>
          <w:lang w:eastAsia="zh-CN"/>
        </w:rPr>
        <w:t>。</w:t>
      </w:r>
    </w:p>
    <w:p w14:paraId="2A166ED7">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（5）、在合同期内若发生火灾事故，或者因消防主管部门检查不及格导致处罚，由消防主管部门对责任进行认定，由责任方承担相应的经济损失和法律责任。</w:t>
      </w:r>
    </w:p>
    <w:p w14:paraId="50DD694F">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（6）、乙方接到甲方的故障维修通知后，应在3天内处理完毕。如有特殊情况应和甲方协商处理，并约定处理时限。所有巡检及维修记录，均应由双方负责人签</w:t>
      </w:r>
      <w:r>
        <w:rPr>
          <w:rFonts w:hint="eastAsia" w:ascii="仿宋" w:hAnsi="仿宋" w:eastAsia="仿宋" w:cs="仿宋"/>
          <w:sz w:val="28"/>
          <w:szCs w:val="28"/>
          <w:lang w:eastAsia="zh-CN"/>
        </w:rPr>
        <w:t>字。</w:t>
      </w:r>
    </w:p>
    <w:p w14:paraId="5772BB7D">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（7）、在消防维保服务中，乙方不得改动原消防系统的电气、电子线路和零部件，如确需改动应先通知甲方，在甲方认可同意后方可进行改动，并向甲方提供改动后的技术资料。</w:t>
      </w:r>
    </w:p>
    <w:p w14:paraId="2EF0AD52">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（8）、乙方应建立日常走访培训制度，不定时为甲方现场人员进行义务消防培训和教育(每年不低于两次专业培训演练)，保证甲方的消防管理和值班人员能够按操作规程进行设备和系统的操作。</w:t>
      </w:r>
    </w:p>
    <w:p w14:paraId="3E42AEDF">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（9）、乙方工作人员的劳动保险及安全责任书，由乙方自行负责处理；乙方在甲方场地工作，应主动与甲方负责人取得联系并听从甲方指挥，确保甲方财产安全，如损坏甲方财产，由乙方照价赔偿。</w:t>
      </w:r>
    </w:p>
    <w:p w14:paraId="49079F6B">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（10）、乙方接收、整理和完善甲方的竣工资料作为系统资料进行规范管理，合同期满应完整交还甲方。因乙方泄露甲方信息给甲方造成的损失，由乙方承担全部责任并进行赔偿。</w:t>
      </w:r>
    </w:p>
    <w:p w14:paraId="257A1C7A">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（11）、乙方在维护中，如发生设备器材丢失、损坏或经检测不合格，乙方负责修理或者更换。更换设备、器材必须征得甲方</w:t>
      </w:r>
      <w:r>
        <w:rPr>
          <w:rFonts w:hint="eastAsia" w:ascii="仿宋" w:hAnsi="仿宋" w:eastAsia="仿宋" w:cs="仿宋"/>
          <w:sz w:val="28"/>
          <w:szCs w:val="28"/>
          <w:lang w:val="en-US" w:eastAsia="zh-Hans"/>
        </w:rPr>
        <w:t>书面</w:t>
      </w:r>
      <w:r>
        <w:rPr>
          <w:rFonts w:hint="eastAsia" w:ascii="仿宋" w:hAnsi="仿宋" w:eastAsia="仿宋" w:cs="仿宋"/>
          <w:sz w:val="28"/>
          <w:szCs w:val="28"/>
        </w:rPr>
        <w:t>同意，单次单件更换部件费用在200元/件以内</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含本数</w:t>
      </w:r>
      <w:r>
        <w:rPr>
          <w:rFonts w:hint="eastAsia" w:ascii="仿宋" w:hAnsi="仿宋" w:eastAsia="仿宋" w:cs="仿宋"/>
          <w:sz w:val="28"/>
          <w:szCs w:val="28"/>
          <w:lang w:eastAsia="zh-Hans"/>
        </w:rPr>
        <w:t>）</w:t>
      </w:r>
      <w:r>
        <w:rPr>
          <w:rFonts w:hint="eastAsia" w:ascii="仿宋" w:hAnsi="仿宋" w:eastAsia="仿宋" w:cs="仿宋"/>
          <w:sz w:val="28"/>
          <w:szCs w:val="28"/>
        </w:rPr>
        <w:t>由乙方承担，超过200元/件的由甲方承担，乙方凭正式发票报销。</w:t>
      </w:r>
    </w:p>
    <w:p w14:paraId="40F8DF7A">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（12）、乙方须于维保年度末将消防系统工程的维保情况通报甲方。</w:t>
      </w:r>
    </w:p>
    <w:p w14:paraId="153EFBF6">
      <w:pPr>
        <w:keepNext w:val="0"/>
        <w:keepLines w:val="0"/>
        <w:pageBreakBefore w:val="0"/>
        <w:widowControl w:val="0"/>
        <w:kinsoku/>
        <w:wordWrap/>
        <w:overflowPunct/>
        <w:topLinePunct w:val="0"/>
        <w:autoSpaceDE/>
        <w:autoSpaceDN/>
        <w:bidi w:val="0"/>
        <w:adjustRightInd/>
        <w:spacing w:line="576"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乙方需指定该项目项目负责人及1-2人负责项目全权统筹等重要问题协调处理，各类函件送达、叫修协调、售后回访等工作，具体人员如下： </w:t>
      </w:r>
    </w:p>
    <w:tbl>
      <w:tblPr>
        <w:tblStyle w:val="80"/>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07"/>
        <w:gridCol w:w="2825"/>
        <w:gridCol w:w="3918"/>
      </w:tblGrid>
      <w:tr w14:paraId="29740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2707" w:type="dxa"/>
            <w:noWrap w:val="0"/>
            <w:vAlign w:val="center"/>
          </w:tcPr>
          <w:p w14:paraId="09E0AC8A">
            <w:pPr>
              <w:spacing w:line="312"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职位</w:t>
            </w:r>
          </w:p>
        </w:tc>
        <w:tc>
          <w:tcPr>
            <w:tcW w:w="2825" w:type="dxa"/>
            <w:noWrap w:val="0"/>
            <w:vAlign w:val="center"/>
          </w:tcPr>
          <w:p w14:paraId="66C3C9F0">
            <w:pPr>
              <w:spacing w:line="312"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姓名</w:t>
            </w:r>
          </w:p>
        </w:tc>
        <w:tc>
          <w:tcPr>
            <w:tcW w:w="3918" w:type="dxa"/>
            <w:noWrap w:val="0"/>
            <w:vAlign w:val="center"/>
          </w:tcPr>
          <w:p w14:paraId="696B4F52">
            <w:pPr>
              <w:spacing w:line="312"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联系电话</w:t>
            </w:r>
          </w:p>
        </w:tc>
      </w:tr>
      <w:tr w14:paraId="0CDB8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707" w:type="dxa"/>
            <w:noWrap w:val="0"/>
            <w:vAlign w:val="center"/>
          </w:tcPr>
          <w:p w14:paraId="48607FE4">
            <w:pPr>
              <w:spacing w:line="312"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项目负责人</w:t>
            </w:r>
          </w:p>
        </w:tc>
        <w:tc>
          <w:tcPr>
            <w:tcW w:w="2825" w:type="dxa"/>
            <w:noWrap w:val="0"/>
            <w:vAlign w:val="center"/>
          </w:tcPr>
          <w:p w14:paraId="5F79CD4B">
            <w:pPr>
              <w:spacing w:line="312" w:lineRule="auto"/>
              <w:jc w:val="both"/>
              <w:rPr>
                <w:rFonts w:hint="default" w:ascii="仿宋" w:hAnsi="仿宋" w:eastAsia="仿宋" w:cs="仿宋"/>
                <w:color w:val="000000"/>
                <w:sz w:val="28"/>
                <w:szCs w:val="28"/>
                <w:lang w:val="en-US" w:eastAsia="zh-CN"/>
              </w:rPr>
            </w:pPr>
          </w:p>
        </w:tc>
        <w:tc>
          <w:tcPr>
            <w:tcW w:w="3918" w:type="dxa"/>
            <w:noWrap w:val="0"/>
            <w:vAlign w:val="center"/>
          </w:tcPr>
          <w:p w14:paraId="36760577">
            <w:pPr>
              <w:spacing w:line="312" w:lineRule="auto"/>
              <w:jc w:val="center"/>
              <w:rPr>
                <w:rFonts w:hint="default" w:ascii="仿宋" w:hAnsi="仿宋" w:eastAsia="仿宋" w:cs="仿宋"/>
                <w:color w:val="000000"/>
                <w:sz w:val="28"/>
                <w:szCs w:val="28"/>
                <w:lang w:val="en-US" w:eastAsia="zh-CN"/>
              </w:rPr>
            </w:pPr>
          </w:p>
        </w:tc>
      </w:tr>
      <w:tr w14:paraId="3A353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707" w:type="dxa"/>
            <w:noWrap w:val="0"/>
            <w:vAlign w:val="center"/>
          </w:tcPr>
          <w:p w14:paraId="4E4D3AA8">
            <w:pPr>
              <w:spacing w:line="312" w:lineRule="auto"/>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项目技术人</w:t>
            </w:r>
          </w:p>
        </w:tc>
        <w:tc>
          <w:tcPr>
            <w:tcW w:w="2825" w:type="dxa"/>
            <w:noWrap w:val="0"/>
            <w:vAlign w:val="center"/>
          </w:tcPr>
          <w:p w14:paraId="5D0530AF">
            <w:pPr>
              <w:spacing w:line="312" w:lineRule="auto"/>
              <w:jc w:val="both"/>
              <w:rPr>
                <w:rFonts w:hint="default" w:ascii="仿宋" w:hAnsi="仿宋" w:eastAsia="仿宋" w:cs="仿宋"/>
                <w:color w:val="000000"/>
                <w:kern w:val="2"/>
                <w:sz w:val="28"/>
                <w:szCs w:val="28"/>
                <w:lang w:val="en-US" w:eastAsia="zh-CN" w:bidi="ar-SA"/>
              </w:rPr>
            </w:pPr>
          </w:p>
        </w:tc>
        <w:tc>
          <w:tcPr>
            <w:tcW w:w="3918" w:type="dxa"/>
            <w:noWrap w:val="0"/>
            <w:vAlign w:val="center"/>
          </w:tcPr>
          <w:p w14:paraId="02BDDE1F">
            <w:pPr>
              <w:spacing w:line="312" w:lineRule="auto"/>
              <w:jc w:val="center"/>
              <w:rPr>
                <w:rFonts w:hint="default" w:ascii="仿宋" w:hAnsi="仿宋" w:eastAsia="仿宋" w:cs="仿宋"/>
                <w:color w:val="000000"/>
                <w:kern w:val="2"/>
                <w:sz w:val="28"/>
                <w:szCs w:val="28"/>
                <w:lang w:val="en-US" w:eastAsia="zh-CN" w:bidi="ar-SA"/>
              </w:rPr>
            </w:pPr>
          </w:p>
        </w:tc>
      </w:tr>
      <w:tr w14:paraId="30ACC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707" w:type="dxa"/>
            <w:noWrap w:val="0"/>
            <w:vAlign w:val="center"/>
          </w:tcPr>
          <w:p w14:paraId="1A672641">
            <w:pPr>
              <w:spacing w:line="312" w:lineRule="auto"/>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rPr>
              <w:t>项目联系人</w:t>
            </w:r>
          </w:p>
        </w:tc>
        <w:tc>
          <w:tcPr>
            <w:tcW w:w="2825" w:type="dxa"/>
            <w:noWrap w:val="0"/>
            <w:vAlign w:val="center"/>
          </w:tcPr>
          <w:p w14:paraId="2BAD2865">
            <w:pPr>
              <w:spacing w:line="312" w:lineRule="auto"/>
              <w:jc w:val="both"/>
              <w:rPr>
                <w:rFonts w:hint="default" w:ascii="仿宋" w:hAnsi="仿宋" w:eastAsia="仿宋" w:cs="仿宋"/>
                <w:color w:val="auto"/>
                <w:kern w:val="2"/>
                <w:sz w:val="28"/>
                <w:szCs w:val="28"/>
                <w:lang w:val="en-US" w:eastAsia="zh-CN" w:bidi="ar-SA"/>
              </w:rPr>
            </w:pPr>
          </w:p>
        </w:tc>
        <w:tc>
          <w:tcPr>
            <w:tcW w:w="3918" w:type="dxa"/>
            <w:noWrap w:val="0"/>
            <w:vAlign w:val="center"/>
          </w:tcPr>
          <w:p w14:paraId="786C9E55">
            <w:pPr>
              <w:spacing w:line="312" w:lineRule="auto"/>
              <w:jc w:val="center"/>
              <w:rPr>
                <w:rFonts w:hint="eastAsia" w:ascii="仿宋" w:hAnsi="仿宋" w:eastAsia="仿宋" w:cs="仿宋"/>
                <w:color w:val="auto"/>
                <w:kern w:val="2"/>
                <w:sz w:val="28"/>
                <w:szCs w:val="28"/>
                <w:lang w:val="en-US" w:eastAsia="zh-CN" w:bidi="ar-SA"/>
              </w:rPr>
            </w:pPr>
          </w:p>
        </w:tc>
      </w:tr>
    </w:tbl>
    <w:p w14:paraId="131058BF">
      <w:pPr>
        <w:keepNext w:val="0"/>
        <w:keepLines w:val="0"/>
        <w:pageBreakBefore w:val="0"/>
        <w:widowControl w:val="0"/>
        <w:kinsoku/>
        <w:wordWrap/>
        <w:overflowPunct/>
        <w:topLinePunct w:val="0"/>
        <w:autoSpaceDE/>
        <w:autoSpaceDN/>
        <w:bidi w:val="0"/>
        <w:adjustRightInd/>
        <w:snapToGrid/>
        <w:spacing w:line="576" w:lineRule="exact"/>
        <w:ind w:leftChars="0" w:firstLine="560" w:firstLineChars="200"/>
        <w:textAlignment w:val="auto"/>
        <w:rPr>
          <w:rFonts w:hint="eastAsia" w:ascii="仿宋" w:hAnsi="仿宋" w:eastAsia="仿宋" w:cs="仿宋"/>
          <w:sz w:val="28"/>
          <w:szCs w:val="28"/>
          <w:lang w:eastAsia="zh-Hans"/>
        </w:rPr>
      </w:pPr>
      <w:r>
        <w:rPr>
          <w:rFonts w:hint="eastAsia" w:ascii="仿宋" w:hAnsi="仿宋" w:eastAsia="仿宋" w:cs="仿宋"/>
          <w:sz w:val="28"/>
          <w:szCs w:val="28"/>
          <w:lang w:eastAsia="zh-Hans"/>
        </w:rPr>
        <w:t>（14）、</w:t>
      </w:r>
      <w:r>
        <w:rPr>
          <w:rFonts w:hint="eastAsia" w:ascii="仿宋" w:hAnsi="仿宋" w:eastAsia="仿宋" w:cs="仿宋"/>
          <w:sz w:val="28"/>
          <w:szCs w:val="28"/>
          <w:lang w:val="en-US" w:eastAsia="zh-Hans"/>
        </w:rPr>
        <w:t>本合同若因乙方违约而解除的，甲方有权拒绝支付本合同涉及的相关费用，甲方已支付的费用，乙方应在合同解除后三日内全额返还甲方。</w:t>
      </w:r>
    </w:p>
    <w:p w14:paraId="46C59078">
      <w:pPr>
        <w:keepNext w:val="0"/>
        <w:keepLines w:val="0"/>
        <w:pageBreakBefore w:val="0"/>
        <w:widowControl w:val="0"/>
        <w:kinsoku/>
        <w:wordWrap/>
        <w:overflowPunct/>
        <w:topLinePunct w:val="0"/>
        <w:autoSpaceDE/>
        <w:autoSpaceDN/>
        <w:bidi w:val="0"/>
        <w:adjustRightInd/>
        <w:snapToGrid/>
        <w:spacing w:line="576"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2、甲方责任</w:t>
      </w:r>
    </w:p>
    <w:p w14:paraId="395AA66B">
      <w:pPr>
        <w:keepNext w:val="0"/>
        <w:keepLines w:val="0"/>
        <w:pageBreakBefore w:val="0"/>
        <w:widowControl w:val="0"/>
        <w:kinsoku/>
        <w:wordWrap/>
        <w:overflowPunct/>
        <w:topLinePunct w:val="0"/>
        <w:autoSpaceDE/>
        <w:autoSpaceDN/>
        <w:bidi w:val="0"/>
        <w:adjustRightInd/>
        <w:snapToGrid/>
        <w:spacing w:line="576"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(1)、甲方将运行正常的消防系统交给乙方。</w:t>
      </w:r>
    </w:p>
    <w:p w14:paraId="5A53E445">
      <w:pPr>
        <w:pStyle w:val="62"/>
        <w:keepNext w:val="0"/>
        <w:keepLines w:val="0"/>
        <w:pageBreakBefore w:val="0"/>
        <w:widowControl w:val="0"/>
        <w:kinsoku/>
        <w:wordWrap/>
        <w:overflowPunct/>
        <w:topLinePunct w:val="0"/>
        <w:autoSpaceDE/>
        <w:autoSpaceDN/>
        <w:bidi w:val="0"/>
        <w:adjustRightInd/>
        <w:snapToGrid/>
        <w:spacing w:after="0"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(2)、乙方执行合同过程中所需查阅的技术资料，由甲方提供，如技术资料不全，由甲方联系有关单位进行必要的技术交底。</w:t>
      </w:r>
    </w:p>
    <w:p w14:paraId="03A8A433">
      <w:pPr>
        <w:pStyle w:val="62"/>
        <w:keepNext w:val="0"/>
        <w:keepLines w:val="0"/>
        <w:pageBreakBefore w:val="0"/>
        <w:widowControl w:val="0"/>
        <w:kinsoku/>
        <w:wordWrap/>
        <w:overflowPunct/>
        <w:topLinePunct w:val="0"/>
        <w:autoSpaceDE/>
        <w:autoSpaceDN/>
        <w:bidi w:val="0"/>
        <w:adjustRightInd/>
        <w:snapToGrid/>
        <w:spacing w:after="0"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(3)、乙方维护人员初次开始工作之前，应由甲、乙双方会同对消防工程进行检</w:t>
      </w:r>
      <w:r>
        <w:rPr>
          <w:rFonts w:hint="eastAsia" w:ascii="仿宋" w:hAnsi="仿宋" w:eastAsia="仿宋" w:cs="仿宋"/>
          <w:sz w:val="28"/>
          <w:szCs w:val="28"/>
          <w:lang w:val="en-US" w:eastAsia="zh-CN"/>
        </w:rPr>
        <w:t>查</w:t>
      </w:r>
      <w:r>
        <w:rPr>
          <w:rFonts w:hint="eastAsia" w:ascii="仿宋" w:hAnsi="仿宋" w:eastAsia="仿宋" w:cs="仿宋"/>
          <w:sz w:val="28"/>
          <w:szCs w:val="28"/>
        </w:rPr>
        <w:t>，若该消防工程存在有可能影响正常运行的因素，应予以排除、整改，其费用由甲方另行支付；经甲方确认整改合格，乙方方能正式履行合同。</w:t>
      </w:r>
    </w:p>
    <w:p w14:paraId="0ED15C9F">
      <w:pPr>
        <w:pStyle w:val="62"/>
        <w:keepNext w:val="0"/>
        <w:keepLines w:val="0"/>
        <w:pageBreakBefore w:val="0"/>
        <w:widowControl w:val="0"/>
        <w:kinsoku/>
        <w:wordWrap/>
        <w:overflowPunct/>
        <w:topLinePunct w:val="0"/>
        <w:autoSpaceDE/>
        <w:autoSpaceDN/>
        <w:bidi w:val="0"/>
        <w:adjustRightInd/>
        <w:snapToGrid/>
        <w:spacing w:after="0" w:line="576" w:lineRule="exact"/>
        <w:ind w:left="0" w:leftChars="0" w:firstLine="560" w:firstLineChars="200"/>
        <w:textAlignment w:val="auto"/>
        <w:rPr>
          <w:rFonts w:hint="eastAsia" w:ascii="仿宋" w:hAnsi="仿宋" w:eastAsia="仿宋" w:cs="仿宋"/>
          <w:spacing w:val="-11"/>
          <w:sz w:val="28"/>
          <w:szCs w:val="28"/>
        </w:rPr>
      </w:pPr>
      <w:r>
        <w:rPr>
          <w:rFonts w:hint="eastAsia" w:ascii="仿宋" w:hAnsi="仿宋" w:eastAsia="仿宋" w:cs="仿宋"/>
          <w:sz w:val="28"/>
          <w:szCs w:val="28"/>
        </w:rPr>
        <w:t>(4)、</w:t>
      </w:r>
      <w:r>
        <w:rPr>
          <w:rFonts w:hint="eastAsia" w:ascii="仿宋" w:hAnsi="仿宋" w:eastAsia="仿宋" w:cs="仿宋"/>
          <w:spacing w:val="-11"/>
          <w:sz w:val="28"/>
          <w:szCs w:val="28"/>
        </w:rPr>
        <w:t>甲方应设有专职消防干部和值班管理人员，建全消防设备操作规程和值班规章制度。</w:t>
      </w:r>
    </w:p>
    <w:p w14:paraId="1B969756">
      <w:pPr>
        <w:pStyle w:val="62"/>
        <w:keepNext w:val="0"/>
        <w:keepLines w:val="0"/>
        <w:pageBreakBefore w:val="0"/>
        <w:widowControl w:val="0"/>
        <w:kinsoku/>
        <w:wordWrap/>
        <w:overflowPunct/>
        <w:topLinePunct w:val="0"/>
        <w:autoSpaceDE/>
        <w:autoSpaceDN/>
        <w:bidi w:val="0"/>
        <w:adjustRightInd/>
        <w:snapToGrid/>
        <w:spacing w:after="0"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(5)、为了保证合同顺利进行，甲方应给乙方现场维修人员提供便利条件，并指定人员配合乙方开展工作。</w:t>
      </w:r>
    </w:p>
    <w:p w14:paraId="1A391A3B">
      <w:pPr>
        <w:pStyle w:val="62"/>
        <w:keepNext w:val="0"/>
        <w:keepLines w:val="0"/>
        <w:pageBreakBefore w:val="0"/>
        <w:widowControl w:val="0"/>
        <w:kinsoku/>
        <w:wordWrap/>
        <w:overflowPunct/>
        <w:topLinePunct w:val="0"/>
        <w:autoSpaceDE/>
        <w:autoSpaceDN/>
        <w:bidi w:val="0"/>
        <w:adjustRightInd/>
        <w:snapToGrid/>
        <w:spacing w:after="0"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(6)、甲方值班人员保持稳定，保证每天24小时均有人值班，并作好值班记录。一经发现消防设备发生故障，应立即通知乙方。</w:t>
      </w:r>
    </w:p>
    <w:p w14:paraId="357A5D2A">
      <w:pPr>
        <w:pStyle w:val="62"/>
        <w:keepNext w:val="0"/>
        <w:keepLines w:val="0"/>
        <w:pageBreakBefore w:val="0"/>
        <w:widowControl w:val="0"/>
        <w:kinsoku/>
        <w:wordWrap/>
        <w:overflowPunct/>
        <w:topLinePunct w:val="0"/>
        <w:autoSpaceDE/>
        <w:autoSpaceDN/>
        <w:bidi w:val="0"/>
        <w:adjustRightInd/>
        <w:snapToGrid/>
        <w:spacing w:after="0"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(7)、在本合同履行期间，如因甲方人员违规操作或工作失职造成迟报、漏报、误报、设备异常等所产生的一切后果由甲方承担。</w:t>
      </w:r>
    </w:p>
    <w:p w14:paraId="19C2B474">
      <w:pPr>
        <w:pStyle w:val="62"/>
        <w:keepNext w:val="0"/>
        <w:keepLines w:val="0"/>
        <w:pageBreakBefore w:val="0"/>
        <w:widowControl w:val="0"/>
        <w:kinsoku/>
        <w:wordWrap/>
        <w:overflowPunct/>
        <w:topLinePunct w:val="0"/>
        <w:autoSpaceDE/>
        <w:autoSpaceDN/>
        <w:bidi w:val="0"/>
        <w:adjustRightInd/>
        <w:snapToGrid/>
        <w:spacing w:after="0"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(8)、甲方不得将消防设备挪作</w:t>
      </w:r>
      <w:r>
        <w:rPr>
          <w:rFonts w:hint="eastAsia" w:ascii="仿宋" w:hAnsi="仿宋" w:eastAsia="仿宋" w:cs="仿宋"/>
          <w:sz w:val="28"/>
          <w:szCs w:val="28"/>
          <w:lang w:val="en-US" w:eastAsia="zh-Hans"/>
        </w:rPr>
        <w:t>他</w:t>
      </w:r>
      <w:r>
        <w:rPr>
          <w:rFonts w:hint="eastAsia" w:ascii="仿宋" w:hAnsi="仿宋" w:eastAsia="仿宋" w:cs="仿宋"/>
          <w:sz w:val="28"/>
          <w:szCs w:val="28"/>
        </w:rPr>
        <w:t>用或作出任何有碍消防系统正常功效发挥的举动，否则由此造成的设备损坏，其维修费用由甲方承担；造成消防系统正常发挥功效效能降低的，造成的损失由甲方承担。</w:t>
      </w:r>
    </w:p>
    <w:p w14:paraId="6871516D">
      <w:pPr>
        <w:pStyle w:val="62"/>
        <w:keepNext w:val="0"/>
        <w:keepLines w:val="0"/>
        <w:pageBreakBefore w:val="0"/>
        <w:widowControl w:val="0"/>
        <w:kinsoku/>
        <w:wordWrap/>
        <w:overflowPunct/>
        <w:topLinePunct w:val="0"/>
        <w:autoSpaceDE/>
        <w:autoSpaceDN/>
        <w:bidi w:val="0"/>
        <w:adjustRightInd/>
        <w:snapToGrid/>
        <w:spacing w:after="0" w:line="576" w:lineRule="exact"/>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(9)、甲方指派联系人员:姓名：          电话：</w:t>
      </w:r>
    </w:p>
    <w:p w14:paraId="3F0FDE48">
      <w:pPr>
        <w:keepNext w:val="0"/>
        <w:keepLines w:val="0"/>
        <w:pageBreakBefore w:val="0"/>
        <w:widowControl w:val="0"/>
        <w:kinsoku/>
        <w:wordWrap/>
        <w:overflowPunct/>
        <w:topLinePunct w:val="0"/>
        <w:autoSpaceDE/>
        <w:autoSpaceDN/>
        <w:bidi w:val="0"/>
        <w:adjustRightInd/>
        <w:snapToGrid/>
        <w:spacing w:line="576"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3、除上述乙方应予负责的因素外，下列因素乙方同样不承担任何责任：</w:t>
      </w:r>
    </w:p>
    <w:p w14:paraId="38B8D5FE">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576"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(1)、由于人为破坏或外界因素（如雷击、地震、地沉、火灾、水灾、电压异常、装修、改道等）引起消防系统损坏所造成的一切损失。</w:t>
      </w:r>
    </w:p>
    <w:p w14:paraId="626D0AC0">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576" w:lineRule="exact"/>
        <w:ind w:left="0" w:leftChars="0" w:firstLine="560" w:firstLineChars="200"/>
        <w:textAlignment w:val="auto"/>
        <w:rPr>
          <w:rFonts w:hint="eastAsia" w:ascii="仿宋" w:hAnsi="仿宋" w:eastAsia="仿宋" w:cs="仿宋"/>
          <w:spacing w:val="-6"/>
          <w:sz w:val="28"/>
          <w:szCs w:val="28"/>
        </w:rPr>
      </w:pPr>
      <w:r>
        <w:rPr>
          <w:rFonts w:hint="eastAsia" w:ascii="仿宋" w:hAnsi="仿宋" w:eastAsia="仿宋" w:cs="仿宋"/>
          <w:sz w:val="28"/>
          <w:szCs w:val="28"/>
        </w:rPr>
        <w:t>(2)、</w:t>
      </w:r>
      <w:r>
        <w:rPr>
          <w:rFonts w:hint="eastAsia" w:ascii="仿宋" w:hAnsi="仿宋" w:eastAsia="仿宋" w:cs="仿宋"/>
          <w:spacing w:val="-6"/>
          <w:sz w:val="28"/>
          <w:szCs w:val="28"/>
        </w:rPr>
        <w:t>因工程未按消防规范要求供电、供水，使系统无法正常运行所造成的损失。</w:t>
      </w:r>
    </w:p>
    <w:p w14:paraId="38C16539">
      <w:pPr>
        <w:pStyle w:val="3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576" w:lineRule="exact"/>
        <w:ind w:left="0" w:leftChars="0" w:firstLine="560" w:firstLineChars="200"/>
        <w:textAlignment w:val="auto"/>
        <w:rPr>
          <w:rFonts w:hint="eastAsia" w:ascii="仿宋" w:hAnsi="仿宋" w:eastAsia="仿宋" w:cs="仿宋"/>
          <w:spacing w:val="-6"/>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甲方若需第三方进行消防系统检测，其费用由甲方自行承担。</w:t>
      </w:r>
    </w:p>
    <w:p w14:paraId="1510BA9B">
      <w:pPr>
        <w:keepNext w:val="0"/>
        <w:keepLines w:val="0"/>
        <w:pageBreakBefore w:val="0"/>
        <w:widowControl w:val="0"/>
        <w:kinsoku/>
        <w:wordWrap/>
        <w:overflowPunct/>
        <w:topLinePunct w:val="0"/>
        <w:autoSpaceDE/>
        <w:autoSpaceDN/>
        <w:bidi w:val="0"/>
        <w:adjustRightInd/>
        <w:snapToGrid/>
        <w:spacing w:line="576"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九、违约纠纷解决办法</w:t>
      </w:r>
    </w:p>
    <w:p w14:paraId="4E3E0EFC">
      <w:pPr>
        <w:keepNext w:val="0"/>
        <w:keepLines w:val="0"/>
        <w:pageBreakBefore w:val="0"/>
        <w:widowControl w:val="0"/>
        <w:kinsoku/>
        <w:wordWrap/>
        <w:overflowPunct/>
        <w:topLinePunct w:val="0"/>
        <w:autoSpaceDE/>
        <w:autoSpaceDN/>
        <w:bidi w:val="0"/>
        <w:adjustRightInd/>
        <w:snapToGrid/>
        <w:spacing w:line="576" w:lineRule="exact"/>
        <w:ind w:leftChars="0"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甲、乙双方严格执行本合同条款，当执行本合同发生争议时，由当事双方协商解决。协商不成，双方均可向</w:t>
      </w:r>
      <w:r>
        <w:rPr>
          <w:rFonts w:hint="eastAsia" w:ascii="仿宋" w:hAnsi="仿宋" w:eastAsia="仿宋" w:cs="仿宋"/>
          <w:spacing w:val="-6"/>
          <w:sz w:val="28"/>
          <w:szCs w:val="28"/>
          <w:lang w:val="en-US" w:eastAsia="zh-Hans"/>
        </w:rPr>
        <w:t>甲方所在地</w:t>
      </w:r>
      <w:r>
        <w:rPr>
          <w:rFonts w:hint="eastAsia" w:ascii="仿宋" w:hAnsi="仿宋" w:eastAsia="仿宋" w:cs="仿宋"/>
          <w:spacing w:val="-6"/>
          <w:sz w:val="28"/>
          <w:szCs w:val="28"/>
        </w:rPr>
        <w:t>人民法院起诉。</w:t>
      </w:r>
    </w:p>
    <w:p w14:paraId="143F7B6B">
      <w:pPr>
        <w:keepNext w:val="0"/>
        <w:keepLines w:val="0"/>
        <w:pageBreakBefore w:val="0"/>
        <w:widowControl w:val="0"/>
        <w:kinsoku/>
        <w:wordWrap/>
        <w:overflowPunct/>
        <w:topLinePunct w:val="0"/>
        <w:autoSpaceDE/>
        <w:autoSpaceDN/>
        <w:bidi w:val="0"/>
        <w:adjustRightInd/>
        <w:snapToGrid/>
        <w:spacing w:line="576"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十、本合同一式肆份，甲</w:t>
      </w:r>
      <w:r>
        <w:rPr>
          <w:rFonts w:hint="eastAsia" w:ascii="仿宋" w:hAnsi="仿宋" w:eastAsia="仿宋" w:cs="仿宋"/>
          <w:sz w:val="28"/>
          <w:szCs w:val="28"/>
          <w:lang w:eastAsia="zh-CN"/>
        </w:rPr>
        <w:t>贰份</w:t>
      </w:r>
      <w:r>
        <w:rPr>
          <w:rFonts w:hint="eastAsia" w:ascii="仿宋" w:hAnsi="仿宋" w:eastAsia="仿宋" w:cs="仿宋"/>
          <w:sz w:val="28"/>
          <w:szCs w:val="28"/>
        </w:rPr>
        <w:t>、乙双方及当地消防部门各执壹份，经甲乙双方签字盖章生效，未尽事宜,双方协商解决。</w:t>
      </w:r>
    </w:p>
    <w:p w14:paraId="75118BB3">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 w:hAnsi="仿宋" w:eastAsia="仿宋" w:cs="仿宋"/>
          <w:sz w:val="28"/>
          <w:szCs w:val="28"/>
        </w:rPr>
      </w:pPr>
    </w:p>
    <w:p w14:paraId="5462A86D">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val="en-US" w:eastAsia="zh-CN"/>
        </w:rPr>
        <w:t>成都农业科技中心(</w:t>
      </w:r>
      <w:r>
        <w:rPr>
          <w:rFonts w:hint="eastAsia" w:ascii="仿宋" w:hAnsi="仿宋" w:eastAsia="仿宋" w:cs="仿宋"/>
          <w:sz w:val="28"/>
          <w:szCs w:val="28"/>
        </w:rPr>
        <w:t>盖章）   乙方：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（盖章）</w:t>
      </w:r>
    </w:p>
    <w:p w14:paraId="27DC2166">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仿宋" w:hAnsi="仿宋" w:eastAsia="仿宋" w:cs="仿宋"/>
          <w:sz w:val="28"/>
          <w:szCs w:val="28"/>
          <w:lang w:val="en-US" w:eastAsia="zh-CN"/>
        </w:rPr>
      </w:pPr>
    </w:p>
    <w:p w14:paraId="6AD85452">
      <w:pPr>
        <w:keepNext w:val="0"/>
        <w:keepLines w:val="0"/>
        <w:pageBreakBefore w:val="0"/>
        <w:widowControl w:val="0"/>
        <w:kinsoku/>
        <w:wordWrap/>
        <w:overflowPunct/>
        <w:topLinePunct w:val="0"/>
        <w:autoSpaceDE/>
        <w:autoSpaceDN/>
        <w:bidi w:val="0"/>
        <w:adjustRightInd/>
        <w:snapToGrid/>
        <w:spacing w:line="576" w:lineRule="exact"/>
        <w:ind w:left="0" w:firstLine="0" w:firstLineChars="0"/>
        <w:textAlignment w:val="auto"/>
        <w:rPr>
          <w:rFonts w:hint="eastAsia" w:ascii="仿宋" w:hAnsi="仿宋" w:eastAsia="仿宋" w:cs="仿宋"/>
          <w:bCs/>
          <w:color w:val="000000"/>
          <w:sz w:val="28"/>
          <w:szCs w:val="28"/>
        </w:rPr>
      </w:pPr>
      <w:r>
        <w:rPr>
          <w:rFonts w:hint="eastAsia" w:ascii="仿宋" w:hAnsi="仿宋" w:eastAsia="仿宋" w:cs="仿宋"/>
          <w:sz w:val="28"/>
          <w:szCs w:val="28"/>
          <w:lang w:val="en-US" w:eastAsia="zh-Hans"/>
        </w:rPr>
        <w:t>通讯地址：</w:t>
      </w:r>
      <w:r>
        <w:rPr>
          <w:rFonts w:hint="eastAsia" w:ascii="仿宋" w:hAnsi="仿宋" w:eastAsia="仿宋" w:cs="仿宋"/>
          <w:bCs/>
          <w:color w:val="000000"/>
          <w:sz w:val="28"/>
          <w:szCs w:val="28"/>
        </w:rPr>
        <w:t>成都市天府新区</w:t>
      </w:r>
      <w:r>
        <w:rPr>
          <w:rFonts w:hint="eastAsia" w:ascii="仿宋" w:hAnsi="仿宋" w:eastAsia="仿宋" w:cs="仿宋"/>
          <w:bCs/>
          <w:color w:val="000000"/>
          <w:sz w:val="28"/>
          <w:szCs w:val="28"/>
          <w:lang w:val="en-US" w:eastAsia="zh-CN"/>
        </w:rPr>
        <w:t xml:space="preserve">蜡梓    </w:t>
      </w:r>
      <w:r>
        <w:rPr>
          <w:rFonts w:hint="eastAsia" w:ascii="仿宋" w:hAnsi="仿宋" w:eastAsia="仿宋" w:cs="仿宋"/>
          <w:sz w:val="28"/>
          <w:szCs w:val="28"/>
          <w:lang w:val="en-US" w:eastAsia="zh-Hans"/>
        </w:rPr>
        <w:t>通讯地址：</w:t>
      </w:r>
    </w:p>
    <w:p w14:paraId="60A24901">
      <w:pPr>
        <w:keepNext w:val="0"/>
        <w:keepLines w:val="0"/>
        <w:pageBreakBefore w:val="0"/>
        <w:widowControl w:val="0"/>
        <w:kinsoku/>
        <w:wordWrap/>
        <w:overflowPunct/>
        <w:topLinePunct w:val="0"/>
        <w:autoSpaceDE/>
        <w:autoSpaceDN/>
        <w:bidi w:val="0"/>
        <w:adjustRightInd/>
        <w:snapToGrid/>
        <w:spacing w:line="576" w:lineRule="exact"/>
        <w:ind w:left="0" w:firstLine="0" w:firstLineChars="0"/>
        <w:textAlignment w:val="auto"/>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东街36</w:t>
      </w:r>
      <w:r>
        <w:rPr>
          <w:rFonts w:hint="eastAsia" w:ascii="仿宋" w:hAnsi="仿宋" w:eastAsia="仿宋" w:cs="仿宋"/>
          <w:bCs/>
          <w:color w:val="000000"/>
          <w:sz w:val="28"/>
          <w:szCs w:val="28"/>
        </w:rPr>
        <w:t>号</w:t>
      </w:r>
    </w:p>
    <w:p w14:paraId="63337D11">
      <w:pPr>
        <w:pageBreakBefore w:val="0"/>
        <w:widowControl w:val="0"/>
        <w:kinsoku/>
        <w:wordWrap/>
        <w:overflowPunct/>
        <w:topLinePunct w:val="0"/>
        <w:autoSpaceDE/>
        <w:autoSpaceDN/>
        <w:bidi w:val="0"/>
        <w:spacing w:line="576" w:lineRule="exact"/>
        <w:ind w:right="0" w:righ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法人</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val="en-US" w:eastAsia="zh-CN"/>
        </w:rPr>
        <w:t>授权</w:t>
      </w:r>
      <w:r>
        <w:rPr>
          <w:rFonts w:hint="eastAsia" w:ascii="仿宋" w:hAnsi="仿宋" w:eastAsia="仿宋" w:cs="仿宋"/>
          <w:color w:val="auto"/>
          <w:sz w:val="28"/>
          <w:szCs w:val="28"/>
        </w:rPr>
        <w:t>代表</w:t>
      </w:r>
      <w:r>
        <w:rPr>
          <w:rFonts w:hint="eastAsia" w:ascii="仿宋" w:hAnsi="仿宋" w:eastAsia="仿宋" w:cs="仿宋"/>
          <w:color w:val="auto"/>
          <w:sz w:val="28"/>
          <w:szCs w:val="28"/>
          <w:lang w:eastAsia="zh-CN"/>
        </w:rPr>
        <w:t>人</w:t>
      </w:r>
      <w:r>
        <w:rPr>
          <w:rFonts w:hint="eastAsia" w:ascii="仿宋" w:hAnsi="仿宋" w:eastAsia="仿宋" w:cs="仿宋"/>
          <w:sz w:val="28"/>
          <w:szCs w:val="28"/>
        </w:rPr>
        <w:t>：               法人</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val="en-US" w:eastAsia="zh-CN"/>
        </w:rPr>
        <w:t>授权</w:t>
      </w:r>
      <w:r>
        <w:rPr>
          <w:rFonts w:hint="eastAsia" w:ascii="仿宋" w:hAnsi="仿宋" w:eastAsia="仿宋" w:cs="仿宋"/>
          <w:color w:val="auto"/>
          <w:sz w:val="28"/>
          <w:szCs w:val="28"/>
        </w:rPr>
        <w:t>代表</w:t>
      </w:r>
      <w:r>
        <w:rPr>
          <w:rFonts w:hint="eastAsia" w:ascii="仿宋" w:hAnsi="仿宋" w:eastAsia="仿宋" w:cs="仿宋"/>
          <w:color w:val="auto"/>
          <w:sz w:val="28"/>
          <w:szCs w:val="28"/>
          <w:lang w:eastAsia="zh-CN"/>
        </w:rPr>
        <w:t>人</w:t>
      </w:r>
      <w:r>
        <w:rPr>
          <w:rFonts w:hint="eastAsia" w:ascii="仿宋" w:hAnsi="仿宋" w:eastAsia="仿宋" w:cs="仿宋"/>
          <w:sz w:val="28"/>
          <w:szCs w:val="28"/>
        </w:rPr>
        <w:t>：</w:t>
      </w:r>
    </w:p>
    <w:p w14:paraId="3D3A7E8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28"/>
          <w:szCs w:val="28"/>
        </w:rPr>
      </w:pPr>
    </w:p>
    <w:p w14:paraId="55AB1C68">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sz w:val="28"/>
          <w:szCs w:val="28"/>
          <w:lang w:val="en-US" w:eastAsia="zh-CN"/>
        </w:rPr>
        <w:t xml:space="preserve">028-89118266           </w:t>
      </w:r>
      <w:r>
        <w:rPr>
          <w:rFonts w:hint="eastAsia" w:ascii="仿宋" w:hAnsi="仿宋" w:eastAsia="仿宋" w:cs="仿宋"/>
          <w:sz w:val="28"/>
          <w:szCs w:val="28"/>
        </w:rPr>
        <w:t>电      话：</w:t>
      </w:r>
    </w:p>
    <w:p w14:paraId="0CD34253">
      <w:pPr>
        <w:keepNext w:val="0"/>
        <w:keepLines w:val="0"/>
        <w:pageBreakBefore w:val="0"/>
        <w:widowControl w:val="0"/>
        <w:kinsoku/>
        <w:wordWrap/>
        <w:overflowPunct/>
        <w:topLinePunct w:val="0"/>
        <w:autoSpaceDE/>
        <w:autoSpaceDN/>
        <w:bidi w:val="0"/>
        <w:adjustRightInd/>
        <w:snapToGrid/>
        <w:spacing w:line="576" w:lineRule="exact"/>
        <w:ind w:right="560" w:firstLine="2800" w:firstLineChars="1000"/>
        <w:textAlignment w:val="auto"/>
        <w:rPr>
          <w:rFonts w:hint="eastAsia" w:ascii="仿宋" w:hAnsi="仿宋" w:eastAsia="仿宋" w:cs="仿宋"/>
          <w:sz w:val="28"/>
          <w:szCs w:val="28"/>
        </w:rPr>
      </w:pPr>
    </w:p>
    <w:p w14:paraId="47737B66">
      <w:pPr>
        <w:keepNext w:val="0"/>
        <w:keepLines w:val="0"/>
        <w:pageBreakBefore w:val="0"/>
        <w:widowControl w:val="0"/>
        <w:kinsoku/>
        <w:wordWrap/>
        <w:overflowPunct/>
        <w:topLinePunct w:val="0"/>
        <w:autoSpaceDE/>
        <w:autoSpaceDN/>
        <w:bidi w:val="0"/>
        <w:adjustRightInd/>
        <w:snapToGrid/>
        <w:spacing w:line="576" w:lineRule="exact"/>
        <w:ind w:right="560" w:firstLine="2800" w:firstLineChars="1000"/>
        <w:textAlignment w:val="auto"/>
        <w:rPr>
          <w:rFonts w:hint="eastAsia" w:ascii="仿宋" w:hAnsi="仿宋" w:eastAsia="仿宋" w:cs="仿宋"/>
          <w:i/>
          <w:sz w:val="28"/>
          <w:szCs w:val="28"/>
        </w:rPr>
      </w:pPr>
      <w:r>
        <w:rPr>
          <w:rFonts w:hint="eastAsia" w:ascii="仿宋" w:hAnsi="仿宋" w:eastAsia="仿宋" w:cs="仿宋"/>
          <w:sz w:val="28"/>
          <w:szCs w:val="28"/>
        </w:rPr>
        <w:t>签订日期:     年   月   日</w:t>
      </w:r>
    </w:p>
    <w:p w14:paraId="7AF0ABD9">
      <w:pPr>
        <w:keepNext w:val="0"/>
        <w:keepLines w:val="0"/>
        <w:pageBreakBefore w:val="0"/>
        <w:widowControl w:val="0"/>
        <w:kinsoku/>
        <w:wordWrap/>
        <w:overflowPunct/>
        <w:topLinePunct w:val="0"/>
        <w:autoSpaceDE/>
        <w:autoSpaceDN/>
        <w:bidi w:val="0"/>
        <w:adjustRightInd/>
        <w:snapToGrid/>
        <w:spacing w:line="576" w:lineRule="exact"/>
        <w:ind w:right="560"/>
        <w:textAlignment w:val="auto"/>
        <w:rPr>
          <w:rFonts w:hint="eastAsia" w:ascii="仿宋" w:hAnsi="仿宋" w:eastAsia="仿宋" w:cs="仿宋"/>
          <w:sz w:val="28"/>
          <w:szCs w:val="28"/>
        </w:rPr>
      </w:pPr>
    </w:p>
    <w:p w14:paraId="0B7C7EC4">
      <w:pPr>
        <w:pStyle w:val="31"/>
        <w:rPr>
          <w:rFonts w:hint="eastAsia"/>
          <w:lang w:val="en-US" w:eastAsia="zh-CN"/>
        </w:rPr>
      </w:pPr>
    </w:p>
    <w:sectPr>
      <w:headerReference r:id="rId30" w:type="default"/>
      <w:footerReference r:id="rId31" w:type="default"/>
      <w:pgSz w:w="11911" w:h="16838"/>
      <w:pgMar w:top="1440" w:right="1418" w:bottom="1440" w:left="1418" w:header="851"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roman"/>
    <w:pitch w:val="default"/>
    <w:sig w:usb0="00000000" w:usb1="00000000" w:usb2="00000010" w:usb3="00000000" w:csb0="00040000" w:csb1="00000000"/>
  </w:font>
  <w:font w:name="EU-F1">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汉仪大宋简">
    <w:altName w:val="宋体"/>
    <w:panose1 w:val="00000000000000000000"/>
    <w:charset w:val="86"/>
    <w:family w:val="auto"/>
    <w:pitch w:val="default"/>
    <w:sig w:usb0="00000000" w:usb1="00000000" w:usb2="00000012"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28BD">
    <w:pPr>
      <w:pStyle w:val="49"/>
      <w:pBdr>
        <w:top w:val="none" w:color="000000" w:sz="0" w:space="1"/>
      </w:pBdr>
      <w:tabs>
        <w:tab w:val="right" w:pos="8400"/>
        <w:tab w:val="clear" w:pos="8305"/>
      </w:tabs>
      <w:ind w:right="10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F8B0">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6B19E">
                          <w:pPr>
                            <w:pStyle w:val="4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joy4zAgAAZ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joy4zAgAAZQQAAA4AAAAAAAAAAQAgAAAAHwEAAGRycy9lMm9Eb2MueG1sUEsF&#10;BgAAAAAGAAYAWQEAAMQFAAAAAA==&#10;">
              <v:fill on="f" focussize="0,0"/>
              <v:stroke on="f" weight="0.5pt"/>
              <v:imagedata o:title=""/>
              <o:lock v:ext="edit" aspectratio="f"/>
              <v:textbox inset="0mm,0mm,0mm,0mm" style="mso-fit-shape-to-text:t;">
                <w:txbxContent>
                  <w:p w14:paraId="7CC6B19E">
                    <w:pPr>
                      <w:pStyle w:val="4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7267">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C76741">
                          <w:pPr>
                            <w:pStyle w:val="4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LilMzAgAAZQQAAA4AAAAAAAAAAQAgAAAAHwEAAGRycy9lMm9Eb2MueG1sUEsF&#10;BgAAAAAGAAYAWQEAAMQFAAAAAA==&#10;">
              <v:fill on="f" focussize="0,0"/>
              <v:stroke on="f" weight="0.5pt"/>
              <v:imagedata o:title=""/>
              <o:lock v:ext="edit" aspectratio="f"/>
              <v:textbox inset="0mm,0mm,0mm,0mm" style="mso-fit-shape-to-text:t;">
                <w:txbxContent>
                  <w:p w14:paraId="6CC76741">
                    <w:pPr>
                      <w:pStyle w:val="4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BD0F">
    <w:pPr>
      <w:pStyle w:val="49"/>
      <w:pBdr>
        <w:top w:val="single" w:color="auto" w:sz="4" w:space="1"/>
      </w:pBdr>
      <w:tabs>
        <w:tab w:val="right" w:pos="8306"/>
        <w:tab w:val="clear" w:pos="8305"/>
      </w:tabs>
      <w:wordWrap w:val="0"/>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B42C2D">
                          <w:pPr>
                            <w:pStyle w:val="4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YOTUzAgAAZ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CSTRT6Pj5x/fz&#10;z9/nX9/IZBIFaqyfIW5rERnad6bF2PT3HpeRd1s6FX/BiMAPrNNVXtEGwuOj6Xg6HcLF4esPwM+e&#10;nlvnw3thFIlGTh36l2Rlx40PXWgfErNps66lTD2UmjQ5vZm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2YOTUzAgAAZQQAAA4AAAAAAAAAAQAgAAAAHwEAAGRycy9lMm9Eb2MueG1sUEsF&#10;BgAAAAAGAAYAWQEAAMQFAAAAAA==&#10;">
              <v:fill on="f" focussize="0,0"/>
              <v:stroke on="f" weight="0.5pt"/>
              <v:imagedata o:title=""/>
              <o:lock v:ext="edit" aspectratio="f"/>
              <v:textbox inset="0mm,0mm,0mm,0mm" style="mso-fit-shape-to-text:t;">
                <w:txbxContent>
                  <w:p w14:paraId="2AB42C2D">
                    <w:pPr>
                      <w:pStyle w:val="4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8675">
    <w:pPr>
      <w:pStyle w:val="49"/>
      <w:pBdr>
        <w:top w:val="none" w:color="auto" w:sz="0" w:space="1"/>
      </w:pBdr>
      <w:tabs>
        <w:tab w:val="right" w:pos="8306"/>
        <w:tab w:val="clear" w:pos="8305"/>
      </w:tabs>
      <w:wordWrap w:val="0"/>
      <w:ind w:right="7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A12F81">
                          <w:pPr>
                            <w:pStyle w:val="4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pB8J6NAIAAGUEAAAOAAAAAAAAAAEAIAAAAB8BAABkcnMvZTJvRG9jLnhtbFBL&#10;BQYAAAAABgAGAFkBAADFBQAAAAA=&#10;">
              <v:fill on="f" focussize="0,0"/>
              <v:stroke on="f" weight="0.5pt"/>
              <v:imagedata o:title=""/>
              <o:lock v:ext="edit" aspectratio="f"/>
              <v:textbox inset="0mm,0mm,0mm,0mm" style="mso-fit-shape-to-text:t;">
                <w:txbxContent>
                  <w:p w14:paraId="30A12F81">
                    <w:pPr>
                      <w:pStyle w:val="49"/>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5E553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lpEszAgAAZQ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8lpEszAgAAZQQAAA4AAAAAAAAAAQAgAAAAHwEAAGRycy9lMm9Eb2MueG1sUEsF&#10;BgAAAAAGAAYAWQEAAMQFAAAAAA==&#10;">
              <v:fill on="f" focussize="0,0"/>
              <v:stroke on="f" weight="0.5pt"/>
              <v:imagedata o:title=""/>
              <o:lock v:ext="edit" aspectratio="f"/>
              <v:textbox inset="0mm,0mm,0mm,0mm" style="mso-fit-shape-to-text:t;">
                <w:txbxContent>
                  <w:p w14:paraId="425E5533"/>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30E5">
    <w:pPr>
      <w:spacing w:line="226" w:lineRule="exact"/>
      <w:ind w:left="4456"/>
      <w:rPr>
        <w:rFonts w:hint="eastAsia" w:eastAsia="宋体" w:cs="Times New Roman"/>
        <w:spacing w:val="-4"/>
        <w:position w:val="1"/>
        <w:sz w:val="18"/>
        <w:szCs w:val="18"/>
        <w:lang w:val="en-US" w:eastAsia="zh-CN"/>
      </w:rPr>
    </w:pPr>
    <w:r>
      <w:rPr>
        <w:rFonts w:ascii="Times New Roman" w:hAnsi="Times New Roman" w:eastAsia="Times New Roman" w:cs="Times New Roman"/>
        <w:spacing w:val="-4"/>
        <w:position w:val="1"/>
        <w:sz w:val="18"/>
        <w:szCs w:val="18"/>
      </w:rPr>
      <w:t>3</w:t>
    </w:r>
    <w:r>
      <w:rPr>
        <w:rFonts w:hint="eastAsia" w:eastAsia="宋体" w:cs="Times New Roman"/>
        <w:spacing w:val="-4"/>
        <w:position w:val="1"/>
        <w:sz w:val="18"/>
        <w:szCs w:val="18"/>
        <w:lang w:val="en-US" w:eastAsia="zh-CN"/>
      </w:rPr>
      <w:t>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3B5C">
    <w:pPr>
      <w:pStyle w:val="49"/>
      <w:pBdr>
        <w:top w:val="none" w:color="auto" w:sz="0" w:space="1"/>
      </w:pBdr>
      <w:tabs>
        <w:tab w:val="right" w:pos="8306"/>
        <w:tab w:val="clear" w:pos="8305"/>
      </w:tabs>
      <w:wordWrap w:val="0"/>
      <w:ind w:right="360"/>
    </w:pPr>
    <w:r>
      <mc:AlternateContent>
        <mc:Choice Requires="wps">
          <w:drawing>
            <wp:anchor distT="0" distB="0" distL="114300" distR="114300" simplePos="0" relativeHeight="251669504" behindDoc="0" locked="0" layoutInCell="1" allowOverlap="1">
              <wp:simplePos x="0" y="0"/>
              <wp:positionH relativeFrom="margin">
                <wp:posOffset>2818130</wp:posOffset>
              </wp:positionH>
              <wp:positionV relativeFrom="paragraph">
                <wp:posOffset>-13335</wp:posOffset>
              </wp:positionV>
              <wp:extent cx="335280" cy="161290"/>
              <wp:effectExtent l="0" t="0" r="0" b="0"/>
              <wp:wrapNone/>
              <wp:docPr id="34" name="文本框 1633543589"/>
              <wp:cNvGraphicFramePr/>
              <a:graphic xmlns:a="http://schemas.openxmlformats.org/drawingml/2006/main">
                <a:graphicData uri="http://schemas.microsoft.com/office/word/2010/wordprocessingShape">
                  <wps:wsp>
                    <wps:cNvSpPr txBox="1"/>
                    <wps:spPr>
                      <a:xfrm>
                        <a:off x="0" y="0"/>
                        <a:ext cx="335280" cy="161290"/>
                      </a:xfrm>
                      <a:prstGeom prst="rect">
                        <a:avLst/>
                      </a:prstGeom>
                      <a:noFill/>
                      <a:ln w="6350">
                        <a:noFill/>
                      </a:ln>
                      <a:effectLst/>
                    </wps:spPr>
                    <wps:txbx>
                      <w:txbxContent>
                        <w:p w14:paraId="24F01A9B">
                          <w:pPr>
                            <w:pStyle w:val="4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633543589" o:spid="_x0000_s1026" o:spt="202" type="#_x0000_t202" style="position:absolute;left:0pt;margin-left:221.9pt;margin-top:-1.05pt;height:12.7pt;width:26.4pt;mso-position-horizontal-relative:margin;z-index:251669504;mso-width-relative:page;mso-height-relative:page;" filled="f" stroked="f" coordsize="21600,21600" o:gfxdata="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kamf2QAAAAkBAAAPAAAAAAAAAAEAIAAAACIA&#10;AABkcnMvZG93bnJldi54bWxQSwECFAAUAAAACACHTuJAr+AoakECAABtBAAADgAAAAAAAAABACAA&#10;AAAoAQAAZHJzL2Uyb0RvYy54bWxQSwUGAAAAAAYABgBZAQAA2wUAAAAA&#10;">
              <v:fill on="f" focussize="0,0"/>
              <v:stroke on="f" weight="0.5pt"/>
              <v:imagedata o:title=""/>
              <o:lock v:ext="edit" aspectratio="f"/>
              <v:textbox inset="0mm,0mm,0mm,0mm">
                <w:txbxContent>
                  <w:p w14:paraId="24F01A9B">
                    <w:pPr>
                      <w:pStyle w:val="4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3EC37">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0D31">
    <w:pPr>
      <w:pStyle w:val="49"/>
      <w:pBdr>
        <w:top w:val="none" w:color="000000" w:sz="0" w:space="1"/>
      </w:pBdr>
      <w:tabs>
        <w:tab w:val="right" w:pos="8400"/>
        <w:tab w:val="clear" w:pos="8305"/>
      </w:tabs>
      <w:ind w:right="10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99C4">
    <w:pPr>
      <w:pStyle w:val="49"/>
      <w:pBdr>
        <w:top w:val="none" w:color="000000" w:sz="0" w:space="1"/>
      </w:pBdr>
      <w:tabs>
        <w:tab w:val="right" w:pos="8400"/>
        <w:tab w:val="clear" w:pos="8305"/>
      </w:tabs>
      <w:ind w:right="10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39CD2F">
                          <w:pPr>
                            <w:pStyle w:val="4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2BNo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pJ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sLoWRa2&#10;emd5hI7yeLs6BsiZVI6idEqgO/GA4Ut96h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HYE2jICAABkBAAADgAAAAAAAAABACAAAAAfAQAAZHJzL2Uyb0RvYy54bWxQSwUG&#10;AAAAAAYABgBZAQAAwwUAAAAA&#10;">
              <v:fill on="f" focussize="0,0"/>
              <v:stroke on="f" weight="0.5pt"/>
              <v:imagedata o:title=""/>
              <o:lock v:ext="edit" aspectratio="f"/>
              <v:textbox inset="0mm,0mm,0mm,0mm" style="mso-fit-shape-to-text:t;">
                <w:txbxContent>
                  <w:p w14:paraId="7439CD2F">
                    <w:pPr>
                      <w:pStyle w:val="4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C82B">
    <w:pPr>
      <w:pStyle w:val="49"/>
      <w:pBdr>
        <w:top w:val="none" w:color="auto" w:sz="0" w:space="1"/>
      </w:pBdr>
      <w:tabs>
        <w:tab w:val="right" w:pos="8306"/>
        <w:tab w:val="clear" w:pos="8305"/>
      </w:tabs>
      <w:wordWrap w:val="0"/>
      <w:ind w:right="7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12778A">
                          <w:pPr>
                            <w:pStyle w:val="4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Y0FQy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BjQVDICAABlBAAADgAAAAAAAAABACAAAAAfAQAAZHJzL2Uyb0RvYy54bWxQSwUG&#10;AAAAAAYABgBZAQAAwwUAAAAA&#10;">
              <v:fill on="f" focussize="0,0"/>
              <v:stroke on="f" weight="0.5pt"/>
              <v:imagedata o:title=""/>
              <o:lock v:ext="edit" aspectratio="f"/>
              <v:textbox inset="0mm,0mm,0mm,0mm" style="mso-fit-shape-to-text:t;">
                <w:txbxContent>
                  <w:p w14:paraId="5312778A">
                    <w:pPr>
                      <w:pStyle w:val="4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4D4D">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7DBE51">
                          <w:pPr>
                            <w:pStyle w:val="4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EqEc0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BKhHNAIAAGUEAAAOAAAAAAAAAAEAIAAAAB8BAABkcnMvZTJvRG9jLnhtbFBL&#10;BQYAAAAABgAGAFkBAADFBQAAAAA=&#10;">
              <v:fill on="f" focussize="0,0"/>
              <v:stroke on="f" weight="0.5pt"/>
              <v:imagedata o:title=""/>
              <o:lock v:ext="edit" aspectratio="f"/>
              <v:textbox inset="0mm,0mm,0mm,0mm" style="mso-fit-shape-to-text:t;">
                <w:txbxContent>
                  <w:p w14:paraId="067DBE51">
                    <w:pPr>
                      <w:pStyle w:val="4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E872">
    <w:pPr>
      <w:pStyle w:val="49"/>
      <w:pBdr>
        <w:top w:val="single" w:color="000000" w:sz="4" w:space="1"/>
      </w:pBdr>
      <w:tabs>
        <w:tab w:val="right" w:pos="7596"/>
        <w:tab w:val="clear" w:pos="8305"/>
      </w:tabs>
      <w:ind w:right="7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DC7C26">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HKxs0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KNFMoeOn799O&#10;P36dfn4lk9dRoNb6GeIeLCJD99Z0GJvh3uMy8u4qp+IvGBH4Ie/xIq/oAuHx0XQyneZwcfiGA/Cz&#10;x+fW+fBOGEWiUVCH/iVZ2WHjQx86hMRs2qwbKVMPpSZtQa+v3uT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khysbNAIAAGUEAAAOAAAAAAAAAAEAIAAAAB8BAABkcnMvZTJvRG9jLnhtbFBL&#10;BQYAAAAABgAGAFkBAADFBQAAAAA=&#10;">
              <v:fill on="f" focussize="0,0"/>
              <v:stroke on="f" weight="0.5pt"/>
              <v:imagedata o:title=""/>
              <o:lock v:ext="edit" aspectratio="f"/>
              <v:textbox inset="0mm,0mm,0mm,0mm" style="mso-fit-shape-to-text:t;">
                <w:txbxContent>
                  <w:p w14:paraId="3EDC7C26">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1C021">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47D427">
                          <w:pPr>
                            <w:pStyle w:val="4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wJho0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UKKZQsdP37+d&#10;fvw6/fxKJldRoNb6GeIeLCJD99Z0GJvh3uMy8u4qp+IvGBH4Ie/xIq/oAuHx0XQyneZwcfiGA/Cz&#10;x+fW+fBOGEWiUVCH/iVZ2WHjQx86hMRs2qwbKVMPpSZtQa9fX+X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cCYaNAIAAGUEAAAOAAAAAAAAAAEAIAAAAB8BAABkcnMvZTJvRG9jLnhtbFBL&#10;BQYAAAAABgAGAFkBAADFBQAAAAA=&#10;">
              <v:fill on="f" focussize="0,0"/>
              <v:stroke on="f" weight="0.5pt"/>
              <v:imagedata o:title=""/>
              <o:lock v:ext="edit" aspectratio="f"/>
              <v:textbox inset="0mm,0mm,0mm,0mm" style="mso-fit-shape-to-text:t;">
                <w:txbxContent>
                  <w:p w14:paraId="4B47D427">
                    <w:pPr>
                      <w:pStyle w:val="4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E2C6">
    <w:pPr>
      <w:pStyle w:val="49"/>
      <w:pBdr>
        <w:top w:val="single" w:color="000000" w:sz="4" w:space="1"/>
      </w:pBdr>
      <w:tabs>
        <w:tab w:val="right" w:pos="7596"/>
        <w:tab w:val="clear" w:pos="8305"/>
      </w:tabs>
      <w:ind w:right="7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EA756">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2z0zAgAAZ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2z0zAgAAZQQAAA4AAAAAAAAAAQAgAAAAHwEAAGRycy9lMm9Eb2MueG1sUEsF&#10;BgAAAAAGAAYAWQEAAMQFAAAAAA==&#10;">
              <v:fill on="f" focussize="0,0"/>
              <v:stroke on="f" weight="0.5pt"/>
              <v:imagedata o:title=""/>
              <o:lock v:ext="edit" aspectratio="f"/>
              <v:textbox inset="0mm,0mm,0mm,0mm" style="mso-fit-shape-to-text:t;">
                <w:txbxContent>
                  <w:p w14:paraId="5BAEA756">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2929">
    <w:pPr>
      <w:pStyle w:val="51"/>
      <w:tabs>
        <w:tab w:val="right" w:pos="8306"/>
        <w:tab w:val="clear" w:pos="8305"/>
      </w:tabs>
      <w:ind w:firstLine="450" w:firstLineChars="250"/>
      <w:jc w:val="both"/>
    </w:pPr>
    <w:r>
      <w:rPr>
        <w:rFonts w:hint="eastAsia"/>
        <w:lang w:val="en-US" w:eastAsia="zh-CN"/>
      </w:rPr>
      <w:t>成都农业科技中心</w:t>
    </w:r>
    <w:r>
      <w:rPr>
        <w:rFonts w:hint="eastAsia"/>
      </w:rPr>
      <w:t xml:space="preserve">                                         公开  公平  公正  高效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6A05">
    <w:pPr>
      <w:pStyle w:val="51"/>
      <w:tabs>
        <w:tab w:val="right" w:pos="8306"/>
        <w:tab w:val="clear" w:pos="8305"/>
      </w:tabs>
      <w:ind w:firstLine="450" w:firstLineChars="250"/>
      <w:jc w:val="both"/>
    </w:pPr>
    <w:bookmarkStart w:id="143" w:name="_Hlk515355269"/>
    <w:bookmarkStart w:id="144" w:name="_Hlk515355268"/>
    <w:r>
      <w:rPr>
        <w:rFonts w:hint="eastAsia"/>
        <w:lang w:eastAsia="zh-CN"/>
      </w:rPr>
      <w:t>成都农业科技中心</w:t>
    </w:r>
    <w:r>
      <w:rPr>
        <w:rFonts w:hint="eastAsia"/>
      </w:rPr>
      <w:t xml:space="preserve">                                    公开  公平  公正  高效</w:t>
    </w:r>
    <w:bookmarkEnd w:id="143"/>
    <w:bookmarkEnd w:id="14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FD6A">
    <w:pPr>
      <w:pStyle w:val="51"/>
      <w:tabs>
        <w:tab w:val="right" w:pos="8306"/>
        <w:tab w:val="clear" w:pos="8305"/>
      </w:tabs>
    </w:pPr>
    <w:r>
      <w:rPr>
        <w:rFonts w:hint="eastAsia"/>
        <w:lang w:eastAsia="zh-CN"/>
      </w:rPr>
      <w:t>成都农业科技中心</w:t>
    </w:r>
    <w:r>
      <w:rPr>
        <w:rFonts w:hint="eastAsia"/>
      </w:rPr>
      <w:t xml:space="preserve">                                            公开  公平  公正  高效</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B3F9">
    <w:pPr>
      <w:pStyle w:val="49"/>
      <w:pBdr>
        <w:top w:val="single" w:color="000000" w:sz="4" w:space="1"/>
      </w:pBdr>
      <w:tabs>
        <w:tab w:val="right" w:pos="7596"/>
        <w:tab w:val="clear" w:pos="8305"/>
      </w:tabs>
      <w:ind w:right="7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083C">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2A96">
    <w:pPr>
      <w:pStyle w:val="51"/>
      <w:tabs>
        <w:tab w:val="right" w:pos="8306"/>
        <w:tab w:val="clear" w:pos="8305"/>
      </w:tabs>
      <w:ind w:firstLine="270" w:firstLineChars="150"/>
      <w:jc w:val="both"/>
    </w:pPr>
    <w:r>
      <w:rPr>
        <w:rFonts w:hint="eastAsia"/>
        <w:lang w:eastAsia="zh-CN"/>
      </w:rPr>
      <w:t>成都农业科技中心</w:t>
    </w:r>
    <w:r>
      <w:rPr>
        <w:rFonts w:hint="eastAsia"/>
      </w:rPr>
      <w:t xml:space="preserve">                                               公开  公平  公正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5838">
    <w:pPr>
      <w:pStyle w:val="49"/>
      <w:pBdr>
        <w:top w:val="single" w:color="000000" w:sz="4" w:space="1"/>
      </w:pBdr>
      <w:tabs>
        <w:tab w:val="right" w:pos="7783"/>
        <w:tab w:val="clear" w:pos="8305"/>
      </w:tabs>
      <w:ind w:righ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F367">
    <w:pPr>
      <w:pStyle w:val="51"/>
      <w:ind w:firstLine="450" w:firstLineChars="250"/>
      <w:jc w:val="both"/>
    </w:pPr>
    <w:r>
      <w:rPr>
        <w:rFonts w:hint="eastAsia"/>
        <w:lang w:val="en-US" w:eastAsia="zh-CN"/>
      </w:rPr>
      <w:t>成都农业科技中心</w:t>
    </w:r>
    <w:r>
      <w:rPr>
        <w:rFonts w:hint="eastAsia"/>
      </w:rPr>
      <w:t xml:space="preserve">                                   公开  公平  公正  高效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CA8E">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1309">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C459">
    <w:pPr>
      <w:pStyle w:val="49"/>
      <w:pBdr>
        <w:top w:val="single" w:color="000000" w:sz="4" w:space="1"/>
      </w:pBdr>
      <w:tabs>
        <w:tab w:val="right" w:pos="7596"/>
        <w:tab w:val="clear" w:pos="8305"/>
      </w:tabs>
      <w:ind w:right="7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A690">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D547">
    <w:pPr>
      <w:pStyle w:val="49"/>
      <w:pBdr>
        <w:top w:val="single" w:color="000000" w:sz="4" w:space="1"/>
      </w:pBdr>
      <w:tabs>
        <w:tab w:val="right" w:pos="7596"/>
        <w:tab w:val="clear" w:pos="8305"/>
      </w:tabs>
      <w:ind w:right="7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CBE2">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37"/>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E"/>
    <w:multiLevelType w:val="singleLevel"/>
    <w:tmpl w:val="0000000E"/>
    <w:lvl w:ilvl="0" w:tentative="0">
      <w:start w:val="1"/>
      <w:numFmt w:val="decimal"/>
      <w:suff w:val="nothing"/>
      <w:lvlText w:val="%1、"/>
      <w:lvlJc w:val="left"/>
      <w:pPr>
        <w:ind w:left="0" w:firstLine="0"/>
      </w:pPr>
    </w:lvl>
  </w:abstractNum>
  <w:abstractNum w:abstractNumId="2">
    <w:nsid w:val="00000010"/>
    <w:multiLevelType w:val="multilevel"/>
    <w:tmpl w:val="00000010"/>
    <w:lvl w:ilvl="0" w:tentative="0">
      <w:start w:val="1"/>
      <w:numFmt w:val="decimal"/>
      <w:pStyle w:val="35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4"/>
    <w:multiLevelType w:val="multilevel"/>
    <w:tmpl w:val="00000014"/>
    <w:lvl w:ilvl="0" w:tentative="0">
      <w:start w:val="1"/>
      <w:numFmt w:val="none"/>
      <w:pStyle w:val="21"/>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6"/>
    <w:multiLevelType w:val="multilevel"/>
    <w:tmpl w:val="00000016"/>
    <w:lvl w:ilvl="0" w:tentative="0">
      <w:start w:val="1"/>
      <w:numFmt w:val="decimal"/>
      <w:lvlText w:val="%1"/>
      <w:lvlJc w:val="center"/>
      <w:pPr>
        <w:tabs>
          <w:tab w:val="left" w:pos="735"/>
        </w:tabs>
        <w:ind w:left="735" w:hanging="420"/>
      </w:pPr>
      <w:rPr>
        <w:rFonts w:hint="eastAsia"/>
      </w:rPr>
    </w:lvl>
    <w:lvl w:ilvl="1" w:tentative="0">
      <w:start w:val="1"/>
      <w:numFmt w:val="lowerLetter"/>
      <w:pStyle w:val="255"/>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5">
    <w:nsid w:val="00000017"/>
    <w:multiLevelType w:val="singleLevel"/>
    <w:tmpl w:val="00000017"/>
    <w:lvl w:ilvl="0" w:tentative="0">
      <w:start w:val="1"/>
      <w:numFmt w:val="decimal"/>
      <w:pStyle w:val="12"/>
      <w:lvlText w:val="%1."/>
      <w:lvlJc w:val="left"/>
      <w:pPr>
        <w:tabs>
          <w:tab w:val="left" w:pos="2040"/>
        </w:tabs>
        <w:ind w:left="2040" w:hanging="360"/>
      </w:pPr>
    </w:lvl>
  </w:abstractNum>
  <w:abstractNum w:abstractNumId="6">
    <w:nsid w:val="0000001B"/>
    <w:multiLevelType w:val="singleLevel"/>
    <w:tmpl w:val="0000001B"/>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26"/>
    <w:multiLevelType w:val="multilevel"/>
    <w:tmpl w:val="00000026"/>
    <w:lvl w:ilvl="0" w:tentative="0">
      <w:start w:val="1"/>
      <w:numFmt w:val="none"/>
      <w:pStyle w:val="1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7DA884"/>
    <w:multiLevelType w:val="singleLevel"/>
    <w:tmpl w:val="0F7DA884"/>
    <w:lvl w:ilvl="0" w:tentative="0">
      <w:start w:val="7"/>
      <w:numFmt w:val="chineseCounting"/>
      <w:pStyle w:val="43"/>
      <w:suff w:val="space"/>
      <w:lvlText w:val="第%1章"/>
      <w:lvlJc w:val="left"/>
      <w:rPr>
        <w:rFonts w:hint="eastAsia"/>
      </w:rPr>
    </w:lvl>
  </w:abstractNum>
  <w:abstractNum w:abstractNumId="9">
    <w:nsid w:val="1203DFCC"/>
    <w:multiLevelType w:val="singleLevel"/>
    <w:tmpl w:val="1203DFCC"/>
    <w:lvl w:ilvl="0" w:tentative="0">
      <w:start w:val="1"/>
      <w:numFmt w:val="decimal"/>
      <w:suff w:val="nothing"/>
      <w:lvlText w:val="%1、"/>
      <w:lvlJc w:val="left"/>
      <w:pPr>
        <w:ind w:left="-60"/>
      </w:pPr>
    </w:lvl>
  </w:abstractNum>
  <w:abstractNum w:abstractNumId="10">
    <w:nsid w:val="1F51232F"/>
    <w:multiLevelType w:val="multilevel"/>
    <w:tmpl w:val="1F51232F"/>
    <w:lvl w:ilvl="0" w:tentative="0">
      <w:start w:val="1"/>
      <w:numFmt w:val="japaneseCounting"/>
      <w:pStyle w:val="33"/>
      <w:lvlText w:val="%1、"/>
      <w:lvlJc w:val="left"/>
      <w:pPr>
        <w:ind w:left="504" w:hanging="50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F59586A"/>
    <w:multiLevelType w:val="multilevel"/>
    <w:tmpl w:val="1F59586A"/>
    <w:lvl w:ilvl="0" w:tentative="0">
      <w:start w:val="1"/>
      <w:numFmt w:val="lowerLetter"/>
      <w:pStyle w:val="58"/>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2B14FDA"/>
    <w:multiLevelType w:val="multilevel"/>
    <w:tmpl w:val="42B14FDA"/>
    <w:lvl w:ilvl="0" w:tentative="0">
      <w:start w:val="1"/>
      <w:numFmt w:val="decimal"/>
      <w:pStyle w:val="29"/>
      <w:suff w:val="space"/>
      <w:lvlText w:val="%1)"/>
      <w:lvlJc w:val="left"/>
      <w:pPr>
        <w:ind w:left="0" w:firstLine="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B09693E"/>
    <w:multiLevelType w:val="singleLevel"/>
    <w:tmpl w:val="5B09693E"/>
    <w:lvl w:ilvl="0" w:tentative="0">
      <w:start w:val="1"/>
      <w:numFmt w:val="chineseCounting"/>
      <w:pStyle w:val="14"/>
      <w:suff w:val="nothing"/>
      <w:lvlText w:val="%1、"/>
      <w:lvlJc w:val="left"/>
      <w:rPr>
        <w:rFonts w:ascii="宋体" w:hAnsi="宋体" w:eastAsia="宋体"/>
        <w:sz w:val="32"/>
        <w:szCs w:val="32"/>
      </w:rPr>
    </w:lvl>
  </w:abstractNum>
  <w:abstractNum w:abstractNumId="14">
    <w:nsid w:val="5C31CF79"/>
    <w:multiLevelType w:val="singleLevel"/>
    <w:tmpl w:val="5C31CF79"/>
    <w:lvl w:ilvl="0" w:tentative="0">
      <w:start w:val="8"/>
      <w:numFmt w:val="decimal"/>
      <w:pStyle w:val="258"/>
      <w:suff w:val="nothing"/>
      <w:lvlText w:val="%1、"/>
      <w:lvlJc w:val="left"/>
    </w:lvl>
  </w:abstractNum>
  <w:abstractNum w:abstractNumId="15">
    <w:nsid w:val="66871524"/>
    <w:multiLevelType w:val="multilevel"/>
    <w:tmpl w:val="66871524"/>
    <w:lvl w:ilvl="0" w:tentative="0">
      <w:start w:val="1"/>
      <w:numFmt w:val="japaneseCounting"/>
      <w:pStyle w:val="42"/>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408822"/>
    <w:multiLevelType w:val="singleLevel"/>
    <w:tmpl w:val="70408822"/>
    <w:lvl w:ilvl="0" w:tentative="0">
      <w:start w:val="1"/>
      <w:numFmt w:val="chineseCounting"/>
      <w:suff w:val="nothing"/>
      <w:lvlText w:val="%1、"/>
      <w:lvlJc w:val="left"/>
      <w:rPr>
        <w:rFonts w:hint="eastAsia"/>
      </w:rPr>
    </w:lvl>
  </w:abstractNum>
  <w:abstractNum w:abstractNumId="17">
    <w:nsid w:val="7212607F"/>
    <w:multiLevelType w:val="multilevel"/>
    <w:tmpl w:val="7212607F"/>
    <w:lvl w:ilvl="0" w:tentative="0">
      <w:start w:val="2"/>
      <w:numFmt w:val="decimal"/>
      <w:pStyle w:val="302"/>
      <w:lvlText w:val="%1."/>
      <w:lvlJc w:val="left"/>
      <w:pPr>
        <w:ind w:left="420" w:hanging="420"/>
      </w:pPr>
      <w:rPr>
        <w:rFonts w:hint="eastAsia"/>
      </w:rPr>
    </w:lvl>
    <w:lvl w:ilvl="1" w:tentative="0">
      <w:start w:val="1"/>
      <w:numFmt w:val="lowerLetter"/>
      <w:pStyle w:val="283"/>
      <w:lvlText w:val="%2)"/>
      <w:lvlJc w:val="left"/>
      <w:pPr>
        <w:ind w:left="840" w:hanging="420"/>
      </w:pPr>
    </w:lvl>
    <w:lvl w:ilvl="2" w:tentative="0">
      <w:start w:val="1"/>
      <w:numFmt w:val="lowerRoman"/>
      <w:pStyle w:val="256"/>
      <w:lvlText w:val="%3."/>
      <w:lvlJc w:val="right"/>
      <w:pPr>
        <w:ind w:left="1260" w:hanging="420"/>
      </w:pPr>
    </w:lvl>
    <w:lvl w:ilvl="3" w:tentative="0">
      <w:start w:val="1"/>
      <w:numFmt w:val="decimal"/>
      <w:pStyle w:val="346"/>
      <w:lvlText w:val="%4."/>
      <w:lvlJc w:val="left"/>
      <w:pPr>
        <w:ind w:left="1680" w:hanging="420"/>
      </w:pPr>
    </w:lvl>
    <w:lvl w:ilvl="4" w:tentative="0">
      <w:start w:val="1"/>
      <w:numFmt w:val="lowerLetter"/>
      <w:pStyle w:val="243"/>
      <w:lvlText w:val="%5)"/>
      <w:lvlJc w:val="left"/>
      <w:pPr>
        <w:ind w:left="2100" w:hanging="420"/>
      </w:pPr>
    </w:lvl>
    <w:lvl w:ilvl="5" w:tentative="0">
      <w:start w:val="1"/>
      <w:numFmt w:val="lowerRoman"/>
      <w:pStyle w:val="242"/>
      <w:lvlText w:val="%6."/>
      <w:lvlJc w:val="right"/>
      <w:pPr>
        <w:ind w:left="2520" w:hanging="420"/>
      </w:pPr>
    </w:lvl>
    <w:lvl w:ilvl="6" w:tentative="0">
      <w:start w:val="1"/>
      <w:numFmt w:val="decimal"/>
      <w:pStyle w:val="254"/>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807B43"/>
    <w:multiLevelType w:val="singleLevel"/>
    <w:tmpl w:val="7C807B43"/>
    <w:lvl w:ilvl="0" w:tentative="0">
      <w:start w:val="1"/>
      <w:numFmt w:val="chineseCounting"/>
      <w:suff w:val="nothing"/>
      <w:lvlText w:val="%1、"/>
      <w:lvlJc w:val="left"/>
      <w:rPr>
        <w:rFonts w:hint="eastAsia"/>
      </w:rPr>
    </w:lvl>
  </w:abstractNum>
  <w:num w:numId="1">
    <w:abstractNumId w:val="18"/>
  </w:num>
  <w:num w:numId="2">
    <w:abstractNumId w:val="5"/>
  </w:num>
  <w:num w:numId="3">
    <w:abstractNumId w:val="13"/>
  </w:num>
  <w:num w:numId="4">
    <w:abstractNumId w:val="7"/>
  </w:num>
  <w:num w:numId="5">
    <w:abstractNumId w:val="3"/>
  </w:num>
  <w:num w:numId="6">
    <w:abstractNumId w:val="12"/>
  </w:num>
  <w:num w:numId="7">
    <w:abstractNumId w:val="10"/>
  </w:num>
  <w:num w:numId="8">
    <w:abstractNumId w:val="0"/>
  </w:num>
  <w:num w:numId="9">
    <w:abstractNumId w:val="15"/>
  </w:num>
  <w:num w:numId="10">
    <w:abstractNumId w:val="8"/>
  </w:num>
  <w:num w:numId="11">
    <w:abstractNumId w:val="11"/>
  </w:num>
  <w:num w:numId="12">
    <w:abstractNumId w:val="1"/>
    <w:lvlOverride w:ilvl="0">
      <w:startOverride w:val="1"/>
    </w:lvlOverride>
  </w:num>
  <w:num w:numId="13">
    <w:abstractNumId w:val="6"/>
  </w:num>
  <w:num w:numId="14">
    <w:abstractNumId w:val="17"/>
  </w:num>
  <w:num w:numId="15">
    <w:abstractNumId w:val="4"/>
  </w:num>
  <w:num w:numId="16">
    <w:abstractNumId w:val="14"/>
  </w:num>
  <w:num w:numId="17">
    <w:abstractNumId w:val="2"/>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gutterAtTop/>
  <w:hideSpellingErrors/>
  <w:doNotTrackMoves/>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NTQ4NjdmNmUwMDQzYzg5YTg5NDUxOGIzMGM0M2UifQ=="/>
  </w:docVars>
  <w:rsids>
    <w:rsidRoot w:val="00FA2791"/>
    <w:rsid w:val="0000201E"/>
    <w:rsid w:val="00002513"/>
    <w:rsid w:val="00004A85"/>
    <w:rsid w:val="000164CF"/>
    <w:rsid w:val="000203D6"/>
    <w:rsid w:val="00025798"/>
    <w:rsid w:val="0003319F"/>
    <w:rsid w:val="00034BC0"/>
    <w:rsid w:val="00037393"/>
    <w:rsid w:val="00037C3F"/>
    <w:rsid w:val="0004301C"/>
    <w:rsid w:val="000476BA"/>
    <w:rsid w:val="00054B67"/>
    <w:rsid w:val="000558E3"/>
    <w:rsid w:val="000566C4"/>
    <w:rsid w:val="00056728"/>
    <w:rsid w:val="0006139C"/>
    <w:rsid w:val="000613E9"/>
    <w:rsid w:val="00063DB2"/>
    <w:rsid w:val="00066518"/>
    <w:rsid w:val="00072053"/>
    <w:rsid w:val="000729D6"/>
    <w:rsid w:val="00074A35"/>
    <w:rsid w:val="00075062"/>
    <w:rsid w:val="00076C22"/>
    <w:rsid w:val="00083474"/>
    <w:rsid w:val="00083878"/>
    <w:rsid w:val="00084612"/>
    <w:rsid w:val="00084B6A"/>
    <w:rsid w:val="000856C1"/>
    <w:rsid w:val="00093675"/>
    <w:rsid w:val="00096742"/>
    <w:rsid w:val="0009799E"/>
    <w:rsid w:val="000A7888"/>
    <w:rsid w:val="000B04F9"/>
    <w:rsid w:val="000C2A0E"/>
    <w:rsid w:val="000C358D"/>
    <w:rsid w:val="000D0A68"/>
    <w:rsid w:val="000D2243"/>
    <w:rsid w:val="000E1291"/>
    <w:rsid w:val="000E3B3A"/>
    <w:rsid w:val="00110050"/>
    <w:rsid w:val="001128F6"/>
    <w:rsid w:val="00113FE0"/>
    <w:rsid w:val="00117554"/>
    <w:rsid w:val="00117F4D"/>
    <w:rsid w:val="00121481"/>
    <w:rsid w:val="00121A73"/>
    <w:rsid w:val="00133FB4"/>
    <w:rsid w:val="00134D05"/>
    <w:rsid w:val="00136C86"/>
    <w:rsid w:val="001405E3"/>
    <w:rsid w:val="001407C0"/>
    <w:rsid w:val="00141073"/>
    <w:rsid w:val="001432FF"/>
    <w:rsid w:val="0014359D"/>
    <w:rsid w:val="001460CF"/>
    <w:rsid w:val="00147248"/>
    <w:rsid w:val="00147A9D"/>
    <w:rsid w:val="00151260"/>
    <w:rsid w:val="0015219D"/>
    <w:rsid w:val="00161167"/>
    <w:rsid w:val="00163D1B"/>
    <w:rsid w:val="00164C36"/>
    <w:rsid w:val="001655FE"/>
    <w:rsid w:val="00165807"/>
    <w:rsid w:val="00166C76"/>
    <w:rsid w:val="0017330A"/>
    <w:rsid w:val="00180DAF"/>
    <w:rsid w:val="00181417"/>
    <w:rsid w:val="001845A5"/>
    <w:rsid w:val="00185759"/>
    <w:rsid w:val="00195EC9"/>
    <w:rsid w:val="001A1268"/>
    <w:rsid w:val="001A1527"/>
    <w:rsid w:val="001A5F77"/>
    <w:rsid w:val="001C00FC"/>
    <w:rsid w:val="001C0771"/>
    <w:rsid w:val="001C1861"/>
    <w:rsid w:val="001C6156"/>
    <w:rsid w:val="001D2BA1"/>
    <w:rsid w:val="001E7389"/>
    <w:rsid w:val="001F3176"/>
    <w:rsid w:val="001F387C"/>
    <w:rsid w:val="001F7C82"/>
    <w:rsid w:val="00201E00"/>
    <w:rsid w:val="00202DB8"/>
    <w:rsid w:val="00203B55"/>
    <w:rsid w:val="0020551A"/>
    <w:rsid w:val="00205D51"/>
    <w:rsid w:val="00217769"/>
    <w:rsid w:val="00220195"/>
    <w:rsid w:val="002248AB"/>
    <w:rsid w:val="002309DA"/>
    <w:rsid w:val="0023228D"/>
    <w:rsid w:val="00233446"/>
    <w:rsid w:val="002339F3"/>
    <w:rsid w:val="0023747F"/>
    <w:rsid w:val="00243152"/>
    <w:rsid w:val="00250F0B"/>
    <w:rsid w:val="00257144"/>
    <w:rsid w:val="00257A85"/>
    <w:rsid w:val="00257CA1"/>
    <w:rsid w:val="00264D40"/>
    <w:rsid w:val="00266356"/>
    <w:rsid w:val="00276846"/>
    <w:rsid w:val="0028301A"/>
    <w:rsid w:val="002A0020"/>
    <w:rsid w:val="002A3A06"/>
    <w:rsid w:val="002A566D"/>
    <w:rsid w:val="002A7484"/>
    <w:rsid w:val="002B23CB"/>
    <w:rsid w:val="002B40C0"/>
    <w:rsid w:val="002C45E8"/>
    <w:rsid w:val="002E219C"/>
    <w:rsid w:val="002E30A6"/>
    <w:rsid w:val="002E33C1"/>
    <w:rsid w:val="002E7B06"/>
    <w:rsid w:val="003008B9"/>
    <w:rsid w:val="00300E77"/>
    <w:rsid w:val="003129FB"/>
    <w:rsid w:val="003140C3"/>
    <w:rsid w:val="00314B22"/>
    <w:rsid w:val="00314C11"/>
    <w:rsid w:val="003160A4"/>
    <w:rsid w:val="00317661"/>
    <w:rsid w:val="003177A4"/>
    <w:rsid w:val="003278DE"/>
    <w:rsid w:val="00332C39"/>
    <w:rsid w:val="0034208D"/>
    <w:rsid w:val="003471B7"/>
    <w:rsid w:val="00350CDE"/>
    <w:rsid w:val="00351926"/>
    <w:rsid w:val="00353DB1"/>
    <w:rsid w:val="003555E9"/>
    <w:rsid w:val="00356E11"/>
    <w:rsid w:val="003621F1"/>
    <w:rsid w:val="00364D82"/>
    <w:rsid w:val="00380A5E"/>
    <w:rsid w:val="00384AF5"/>
    <w:rsid w:val="0038634E"/>
    <w:rsid w:val="00386508"/>
    <w:rsid w:val="00386EC1"/>
    <w:rsid w:val="00392973"/>
    <w:rsid w:val="00393EB8"/>
    <w:rsid w:val="00395F90"/>
    <w:rsid w:val="00397198"/>
    <w:rsid w:val="003A13BF"/>
    <w:rsid w:val="003A63E0"/>
    <w:rsid w:val="003B0267"/>
    <w:rsid w:val="003B06F5"/>
    <w:rsid w:val="003B0ACC"/>
    <w:rsid w:val="003B439E"/>
    <w:rsid w:val="003B5772"/>
    <w:rsid w:val="003C4B24"/>
    <w:rsid w:val="003C604A"/>
    <w:rsid w:val="003D3CD9"/>
    <w:rsid w:val="003D42DE"/>
    <w:rsid w:val="003F1C21"/>
    <w:rsid w:val="003F53CC"/>
    <w:rsid w:val="003F6C7C"/>
    <w:rsid w:val="00404C62"/>
    <w:rsid w:val="004106E7"/>
    <w:rsid w:val="00410E0C"/>
    <w:rsid w:val="0041295C"/>
    <w:rsid w:val="00415F06"/>
    <w:rsid w:val="004201D9"/>
    <w:rsid w:val="00422B67"/>
    <w:rsid w:val="00423C6D"/>
    <w:rsid w:val="00437E14"/>
    <w:rsid w:val="00441766"/>
    <w:rsid w:val="00443BDD"/>
    <w:rsid w:val="00444195"/>
    <w:rsid w:val="00444FD7"/>
    <w:rsid w:val="0045489B"/>
    <w:rsid w:val="0046055B"/>
    <w:rsid w:val="00460D87"/>
    <w:rsid w:val="00462109"/>
    <w:rsid w:val="00470BBB"/>
    <w:rsid w:val="00477248"/>
    <w:rsid w:val="00483CA5"/>
    <w:rsid w:val="00487FF6"/>
    <w:rsid w:val="004911A0"/>
    <w:rsid w:val="00493CB2"/>
    <w:rsid w:val="00495E27"/>
    <w:rsid w:val="004B13BB"/>
    <w:rsid w:val="004B1A6A"/>
    <w:rsid w:val="004B3B82"/>
    <w:rsid w:val="004B6430"/>
    <w:rsid w:val="004D4FCC"/>
    <w:rsid w:val="004E18E3"/>
    <w:rsid w:val="004E2ED2"/>
    <w:rsid w:val="004E414B"/>
    <w:rsid w:val="004E662D"/>
    <w:rsid w:val="004E6D52"/>
    <w:rsid w:val="004E78B6"/>
    <w:rsid w:val="004F0FC3"/>
    <w:rsid w:val="004F4D3C"/>
    <w:rsid w:val="004F52ED"/>
    <w:rsid w:val="005006FB"/>
    <w:rsid w:val="00503BEF"/>
    <w:rsid w:val="00505CEE"/>
    <w:rsid w:val="00517832"/>
    <w:rsid w:val="00521302"/>
    <w:rsid w:val="00521E18"/>
    <w:rsid w:val="0052201A"/>
    <w:rsid w:val="005239BE"/>
    <w:rsid w:val="00532882"/>
    <w:rsid w:val="00533E52"/>
    <w:rsid w:val="0054187E"/>
    <w:rsid w:val="00541D9C"/>
    <w:rsid w:val="00544B62"/>
    <w:rsid w:val="00545DB8"/>
    <w:rsid w:val="0054636A"/>
    <w:rsid w:val="00547A38"/>
    <w:rsid w:val="00553C2C"/>
    <w:rsid w:val="005549F0"/>
    <w:rsid w:val="00560825"/>
    <w:rsid w:val="005648E8"/>
    <w:rsid w:val="00572F25"/>
    <w:rsid w:val="00584DF1"/>
    <w:rsid w:val="00587D5C"/>
    <w:rsid w:val="00595183"/>
    <w:rsid w:val="00595B18"/>
    <w:rsid w:val="00595DC8"/>
    <w:rsid w:val="005B4C2C"/>
    <w:rsid w:val="005C2D7E"/>
    <w:rsid w:val="005C7EB1"/>
    <w:rsid w:val="005D5E0B"/>
    <w:rsid w:val="005E075A"/>
    <w:rsid w:val="005E2054"/>
    <w:rsid w:val="005F2358"/>
    <w:rsid w:val="005F27C2"/>
    <w:rsid w:val="005F6F27"/>
    <w:rsid w:val="0060191B"/>
    <w:rsid w:val="006035EC"/>
    <w:rsid w:val="00604380"/>
    <w:rsid w:val="00611CA6"/>
    <w:rsid w:val="00614C01"/>
    <w:rsid w:val="00614F49"/>
    <w:rsid w:val="0061619D"/>
    <w:rsid w:val="00617F1A"/>
    <w:rsid w:val="006244C6"/>
    <w:rsid w:val="00627FDE"/>
    <w:rsid w:val="00633B1E"/>
    <w:rsid w:val="00633BA5"/>
    <w:rsid w:val="006341C8"/>
    <w:rsid w:val="00634C6B"/>
    <w:rsid w:val="00637168"/>
    <w:rsid w:val="00640ADE"/>
    <w:rsid w:val="00643ABC"/>
    <w:rsid w:val="00646763"/>
    <w:rsid w:val="0065524D"/>
    <w:rsid w:val="00665161"/>
    <w:rsid w:val="006662FE"/>
    <w:rsid w:val="006737D1"/>
    <w:rsid w:val="00677650"/>
    <w:rsid w:val="00682305"/>
    <w:rsid w:val="00686AAA"/>
    <w:rsid w:val="00695F0E"/>
    <w:rsid w:val="006A4D79"/>
    <w:rsid w:val="006A7B54"/>
    <w:rsid w:val="006B0BD9"/>
    <w:rsid w:val="006B0C43"/>
    <w:rsid w:val="006B12D7"/>
    <w:rsid w:val="006B15B3"/>
    <w:rsid w:val="006C2A93"/>
    <w:rsid w:val="006D1464"/>
    <w:rsid w:val="006D6664"/>
    <w:rsid w:val="006D7405"/>
    <w:rsid w:val="006E4AC0"/>
    <w:rsid w:val="006F2D3C"/>
    <w:rsid w:val="006F7533"/>
    <w:rsid w:val="006F7907"/>
    <w:rsid w:val="00702999"/>
    <w:rsid w:val="007036EE"/>
    <w:rsid w:val="00712EFE"/>
    <w:rsid w:val="0072041E"/>
    <w:rsid w:val="007254BA"/>
    <w:rsid w:val="007262B1"/>
    <w:rsid w:val="0072704B"/>
    <w:rsid w:val="007418A9"/>
    <w:rsid w:val="00744189"/>
    <w:rsid w:val="00753DF7"/>
    <w:rsid w:val="007541D1"/>
    <w:rsid w:val="00757B3E"/>
    <w:rsid w:val="00766CF1"/>
    <w:rsid w:val="00773005"/>
    <w:rsid w:val="007765FA"/>
    <w:rsid w:val="00781C83"/>
    <w:rsid w:val="00783D81"/>
    <w:rsid w:val="00786789"/>
    <w:rsid w:val="007877DF"/>
    <w:rsid w:val="00787C22"/>
    <w:rsid w:val="00790EC5"/>
    <w:rsid w:val="007A1697"/>
    <w:rsid w:val="007A3428"/>
    <w:rsid w:val="007A3679"/>
    <w:rsid w:val="007B09F5"/>
    <w:rsid w:val="007B10E3"/>
    <w:rsid w:val="007B126F"/>
    <w:rsid w:val="007B235F"/>
    <w:rsid w:val="007C3BA8"/>
    <w:rsid w:val="007C526A"/>
    <w:rsid w:val="007C61ED"/>
    <w:rsid w:val="007C746A"/>
    <w:rsid w:val="007D064F"/>
    <w:rsid w:val="007D5D14"/>
    <w:rsid w:val="007D7E52"/>
    <w:rsid w:val="007E1C7A"/>
    <w:rsid w:val="007E521C"/>
    <w:rsid w:val="007E7088"/>
    <w:rsid w:val="007F0A9A"/>
    <w:rsid w:val="007F2E6A"/>
    <w:rsid w:val="007F3233"/>
    <w:rsid w:val="007F5270"/>
    <w:rsid w:val="007F5572"/>
    <w:rsid w:val="007F5BA4"/>
    <w:rsid w:val="008011C4"/>
    <w:rsid w:val="00801702"/>
    <w:rsid w:val="008023DF"/>
    <w:rsid w:val="008039B2"/>
    <w:rsid w:val="008049DC"/>
    <w:rsid w:val="008053DD"/>
    <w:rsid w:val="0080658E"/>
    <w:rsid w:val="00807EBC"/>
    <w:rsid w:val="008132AA"/>
    <w:rsid w:val="00816FD3"/>
    <w:rsid w:val="008175D8"/>
    <w:rsid w:val="008240A1"/>
    <w:rsid w:val="00825082"/>
    <w:rsid w:val="00827BAC"/>
    <w:rsid w:val="00830C6F"/>
    <w:rsid w:val="0083221C"/>
    <w:rsid w:val="00834C9A"/>
    <w:rsid w:val="00834DF4"/>
    <w:rsid w:val="00841E8F"/>
    <w:rsid w:val="00844487"/>
    <w:rsid w:val="00851547"/>
    <w:rsid w:val="00860685"/>
    <w:rsid w:val="00861B7C"/>
    <w:rsid w:val="008648EE"/>
    <w:rsid w:val="00866272"/>
    <w:rsid w:val="008724FF"/>
    <w:rsid w:val="008833DD"/>
    <w:rsid w:val="00884284"/>
    <w:rsid w:val="008859DD"/>
    <w:rsid w:val="008959E3"/>
    <w:rsid w:val="0089621D"/>
    <w:rsid w:val="008A19B7"/>
    <w:rsid w:val="008C249D"/>
    <w:rsid w:val="008C3EF6"/>
    <w:rsid w:val="008C55E4"/>
    <w:rsid w:val="008C5BBA"/>
    <w:rsid w:val="008D1CC9"/>
    <w:rsid w:val="008D4B33"/>
    <w:rsid w:val="008E7079"/>
    <w:rsid w:val="00900495"/>
    <w:rsid w:val="00905463"/>
    <w:rsid w:val="009059B1"/>
    <w:rsid w:val="00915E7A"/>
    <w:rsid w:val="0091600C"/>
    <w:rsid w:val="00921D23"/>
    <w:rsid w:val="009271AB"/>
    <w:rsid w:val="00927408"/>
    <w:rsid w:val="0093099F"/>
    <w:rsid w:val="00941293"/>
    <w:rsid w:val="00942459"/>
    <w:rsid w:val="009450EE"/>
    <w:rsid w:val="00946705"/>
    <w:rsid w:val="00947754"/>
    <w:rsid w:val="009510C5"/>
    <w:rsid w:val="00951CE8"/>
    <w:rsid w:val="009521BC"/>
    <w:rsid w:val="009529DC"/>
    <w:rsid w:val="00961819"/>
    <w:rsid w:val="00964205"/>
    <w:rsid w:val="00981189"/>
    <w:rsid w:val="009843D6"/>
    <w:rsid w:val="0099228B"/>
    <w:rsid w:val="009A0170"/>
    <w:rsid w:val="009A10F6"/>
    <w:rsid w:val="009A56BF"/>
    <w:rsid w:val="009A7351"/>
    <w:rsid w:val="009B171A"/>
    <w:rsid w:val="009B2C4A"/>
    <w:rsid w:val="009B5DC4"/>
    <w:rsid w:val="009C0BF2"/>
    <w:rsid w:val="009C0EF4"/>
    <w:rsid w:val="009C5553"/>
    <w:rsid w:val="009C7DE3"/>
    <w:rsid w:val="009D0C8F"/>
    <w:rsid w:val="009D26C1"/>
    <w:rsid w:val="009D2790"/>
    <w:rsid w:val="009E0A3F"/>
    <w:rsid w:val="009E26ED"/>
    <w:rsid w:val="009E4145"/>
    <w:rsid w:val="009F4412"/>
    <w:rsid w:val="009F550F"/>
    <w:rsid w:val="009F6AED"/>
    <w:rsid w:val="009F7857"/>
    <w:rsid w:val="00A01685"/>
    <w:rsid w:val="00A06296"/>
    <w:rsid w:val="00A21BE7"/>
    <w:rsid w:val="00A21E3F"/>
    <w:rsid w:val="00A24B99"/>
    <w:rsid w:val="00A251E5"/>
    <w:rsid w:val="00A27DE8"/>
    <w:rsid w:val="00A302A8"/>
    <w:rsid w:val="00A349B6"/>
    <w:rsid w:val="00A36064"/>
    <w:rsid w:val="00A4091F"/>
    <w:rsid w:val="00A42C16"/>
    <w:rsid w:val="00A43592"/>
    <w:rsid w:val="00A56E6D"/>
    <w:rsid w:val="00A63CA2"/>
    <w:rsid w:val="00A701A8"/>
    <w:rsid w:val="00A761AF"/>
    <w:rsid w:val="00A76A81"/>
    <w:rsid w:val="00A84DBB"/>
    <w:rsid w:val="00A859B1"/>
    <w:rsid w:val="00A87E48"/>
    <w:rsid w:val="00A9301F"/>
    <w:rsid w:val="00A96BB1"/>
    <w:rsid w:val="00AA2948"/>
    <w:rsid w:val="00AA4C7D"/>
    <w:rsid w:val="00AB69ED"/>
    <w:rsid w:val="00AC2400"/>
    <w:rsid w:val="00AD2482"/>
    <w:rsid w:val="00AD6E76"/>
    <w:rsid w:val="00AD6F3B"/>
    <w:rsid w:val="00AD7B1A"/>
    <w:rsid w:val="00AE01FC"/>
    <w:rsid w:val="00AE12E4"/>
    <w:rsid w:val="00AF163F"/>
    <w:rsid w:val="00AF4604"/>
    <w:rsid w:val="00AF4E6B"/>
    <w:rsid w:val="00AF6CB6"/>
    <w:rsid w:val="00AF78C2"/>
    <w:rsid w:val="00B12B31"/>
    <w:rsid w:val="00B12FE2"/>
    <w:rsid w:val="00B1630F"/>
    <w:rsid w:val="00B1768B"/>
    <w:rsid w:val="00B31966"/>
    <w:rsid w:val="00B34808"/>
    <w:rsid w:val="00B44A94"/>
    <w:rsid w:val="00B46648"/>
    <w:rsid w:val="00B50787"/>
    <w:rsid w:val="00B50F3F"/>
    <w:rsid w:val="00B52910"/>
    <w:rsid w:val="00B5501D"/>
    <w:rsid w:val="00B554FC"/>
    <w:rsid w:val="00B57279"/>
    <w:rsid w:val="00B663BE"/>
    <w:rsid w:val="00B70ADC"/>
    <w:rsid w:val="00B756B1"/>
    <w:rsid w:val="00B77D50"/>
    <w:rsid w:val="00B81409"/>
    <w:rsid w:val="00B81907"/>
    <w:rsid w:val="00B84067"/>
    <w:rsid w:val="00B84320"/>
    <w:rsid w:val="00B85430"/>
    <w:rsid w:val="00B85B6C"/>
    <w:rsid w:val="00B869DE"/>
    <w:rsid w:val="00B907E8"/>
    <w:rsid w:val="00BA1CAF"/>
    <w:rsid w:val="00BA2EE8"/>
    <w:rsid w:val="00BA38B1"/>
    <w:rsid w:val="00BB0CF8"/>
    <w:rsid w:val="00BB43A8"/>
    <w:rsid w:val="00BB7C87"/>
    <w:rsid w:val="00BC0952"/>
    <w:rsid w:val="00BC28E1"/>
    <w:rsid w:val="00BC3404"/>
    <w:rsid w:val="00BC5644"/>
    <w:rsid w:val="00BD582E"/>
    <w:rsid w:val="00BD59D0"/>
    <w:rsid w:val="00BD664E"/>
    <w:rsid w:val="00BE4CB8"/>
    <w:rsid w:val="00BF308E"/>
    <w:rsid w:val="00BF4485"/>
    <w:rsid w:val="00BF459F"/>
    <w:rsid w:val="00BF625E"/>
    <w:rsid w:val="00C02D9B"/>
    <w:rsid w:val="00C0746E"/>
    <w:rsid w:val="00C13AB0"/>
    <w:rsid w:val="00C162B0"/>
    <w:rsid w:val="00C16FD4"/>
    <w:rsid w:val="00C25E65"/>
    <w:rsid w:val="00C2778C"/>
    <w:rsid w:val="00C35888"/>
    <w:rsid w:val="00C35B18"/>
    <w:rsid w:val="00C41D29"/>
    <w:rsid w:val="00C47309"/>
    <w:rsid w:val="00C54964"/>
    <w:rsid w:val="00C57885"/>
    <w:rsid w:val="00C57D95"/>
    <w:rsid w:val="00C6671B"/>
    <w:rsid w:val="00C72D2F"/>
    <w:rsid w:val="00C73EBD"/>
    <w:rsid w:val="00C811CA"/>
    <w:rsid w:val="00C829CD"/>
    <w:rsid w:val="00C84104"/>
    <w:rsid w:val="00C850B2"/>
    <w:rsid w:val="00C9037B"/>
    <w:rsid w:val="00C9483B"/>
    <w:rsid w:val="00C9518A"/>
    <w:rsid w:val="00CA361E"/>
    <w:rsid w:val="00CA4037"/>
    <w:rsid w:val="00CA403B"/>
    <w:rsid w:val="00CA61CA"/>
    <w:rsid w:val="00CC4A00"/>
    <w:rsid w:val="00CC7589"/>
    <w:rsid w:val="00CD2839"/>
    <w:rsid w:val="00CD5489"/>
    <w:rsid w:val="00CD69AD"/>
    <w:rsid w:val="00CE6FC7"/>
    <w:rsid w:val="00CF2695"/>
    <w:rsid w:val="00CF3874"/>
    <w:rsid w:val="00D04C03"/>
    <w:rsid w:val="00D06EC2"/>
    <w:rsid w:val="00D070BE"/>
    <w:rsid w:val="00D10277"/>
    <w:rsid w:val="00D14589"/>
    <w:rsid w:val="00D200BA"/>
    <w:rsid w:val="00D2338F"/>
    <w:rsid w:val="00D23697"/>
    <w:rsid w:val="00D2433A"/>
    <w:rsid w:val="00D27235"/>
    <w:rsid w:val="00D34FD6"/>
    <w:rsid w:val="00D41266"/>
    <w:rsid w:val="00D441A7"/>
    <w:rsid w:val="00D4763E"/>
    <w:rsid w:val="00D53ABA"/>
    <w:rsid w:val="00D64333"/>
    <w:rsid w:val="00D66C21"/>
    <w:rsid w:val="00D74705"/>
    <w:rsid w:val="00D81799"/>
    <w:rsid w:val="00D955C1"/>
    <w:rsid w:val="00DA328B"/>
    <w:rsid w:val="00DA788A"/>
    <w:rsid w:val="00DB4955"/>
    <w:rsid w:val="00DC041E"/>
    <w:rsid w:val="00DC0E21"/>
    <w:rsid w:val="00DC7B34"/>
    <w:rsid w:val="00DD3AC1"/>
    <w:rsid w:val="00DD4E5D"/>
    <w:rsid w:val="00DD621F"/>
    <w:rsid w:val="00DD7C0D"/>
    <w:rsid w:val="00DE1DDD"/>
    <w:rsid w:val="00DE4221"/>
    <w:rsid w:val="00DE478D"/>
    <w:rsid w:val="00DF3BC7"/>
    <w:rsid w:val="00DF3DB8"/>
    <w:rsid w:val="00DF4520"/>
    <w:rsid w:val="00DF6048"/>
    <w:rsid w:val="00DF788E"/>
    <w:rsid w:val="00DF7DC7"/>
    <w:rsid w:val="00E01678"/>
    <w:rsid w:val="00E0465A"/>
    <w:rsid w:val="00E167B3"/>
    <w:rsid w:val="00E203BE"/>
    <w:rsid w:val="00E27887"/>
    <w:rsid w:val="00E31A54"/>
    <w:rsid w:val="00E42A86"/>
    <w:rsid w:val="00E44F8F"/>
    <w:rsid w:val="00E47816"/>
    <w:rsid w:val="00E51433"/>
    <w:rsid w:val="00E51E6D"/>
    <w:rsid w:val="00E572E9"/>
    <w:rsid w:val="00E6100F"/>
    <w:rsid w:val="00E62C4C"/>
    <w:rsid w:val="00E66B1F"/>
    <w:rsid w:val="00E72DCE"/>
    <w:rsid w:val="00E766B0"/>
    <w:rsid w:val="00E80A39"/>
    <w:rsid w:val="00E80DF0"/>
    <w:rsid w:val="00E83FCF"/>
    <w:rsid w:val="00E846B6"/>
    <w:rsid w:val="00E851D7"/>
    <w:rsid w:val="00E93980"/>
    <w:rsid w:val="00E948F8"/>
    <w:rsid w:val="00EA4B00"/>
    <w:rsid w:val="00EA50F5"/>
    <w:rsid w:val="00EB1340"/>
    <w:rsid w:val="00EB2F5D"/>
    <w:rsid w:val="00EB6B0B"/>
    <w:rsid w:val="00EB7EBA"/>
    <w:rsid w:val="00EC1583"/>
    <w:rsid w:val="00EC1BA2"/>
    <w:rsid w:val="00EC5BBE"/>
    <w:rsid w:val="00ED23EF"/>
    <w:rsid w:val="00ED52DA"/>
    <w:rsid w:val="00ED585A"/>
    <w:rsid w:val="00EE0CE8"/>
    <w:rsid w:val="00EE63BB"/>
    <w:rsid w:val="00EF6DD7"/>
    <w:rsid w:val="00F00BE3"/>
    <w:rsid w:val="00F02EA6"/>
    <w:rsid w:val="00F03413"/>
    <w:rsid w:val="00F06479"/>
    <w:rsid w:val="00F073BA"/>
    <w:rsid w:val="00F107B3"/>
    <w:rsid w:val="00F13172"/>
    <w:rsid w:val="00F222D3"/>
    <w:rsid w:val="00F23CF6"/>
    <w:rsid w:val="00F32397"/>
    <w:rsid w:val="00F3684D"/>
    <w:rsid w:val="00F36E09"/>
    <w:rsid w:val="00F4060E"/>
    <w:rsid w:val="00F42A8D"/>
    <w:rsid w:val="00F44E96"/>
    <w:rsid w:val="00F46B93"/>
    <w:rsid w:val="00F536AD"/>
    <w:rsid w:val="00F53AC5"/>
    <w:rsid w:val="00F548FD"/>
    <w:rsid w:val="00F628C0"/>
    <w:rsid w:val="00F6297A"/>
    <w:rsid w:val="00F62A1A"/>
    <w:rsid w:val="00F62F37"/>
    <w:rsid w:val="00F70902"/>
    <w:rsid w:val="00F75ED5"/>
    <w:rsid w:val="00F76581"/>
    <w:rsid w:val="00F85D2A"/>
    <w:rsid w:val="00F8659E"/>
    <w:rsid w:val="00F938B2"/>
    <w:rsid w:val="00F93BE2"/>
    <w:rsid w:val="00F95E43"/>
    <w:rsid w:val="00F96B85"/>
    <w:rsid w:val="00F977DD"/>
    <w:rsid w:val="00F97D35"/>
    <w:rsid w:val="00FA07E7"/>
    <w:rsid w:val="00FA0DCB"/>
    <w:rsid w:val="00FA123E"/>
    <w:rsid w:val="00FA2791"/>
    <w:rsid w:val="00FA4306"/>
    <w:rsid w:val="00FB56C0"/>
    <w:rsid w:val="00FB648B"/>
    <w:rsid w:val="00FB770E"/>
    <w:rsid w:val="00FC6431"/>
    <w:rsid w:val="00FC70D2"/>
    <w:rsid w:val="00FE1164"/>
    <w:rsid w:val="00FE2C24"/>
    <w:rsid w:val="00FE5DA5"/>
    <w:rsid w:val="00FF00ED"/>
    <w:rsid w:val="00FF25EF"/>
    <w:rsid w:val="00FF365A"/>
    <w:rsid w:val="00FF702C"/>
    <w:rsid w:val="00FF7DF2"/>
    <w:rsid w:val="010A2CBD"/>
    <w:rsid w:val="01612B3B"/>
    <w:rsid w:val="0178684D"/>
    <w:rsid w:val="01787946"/>
    <w:rsid w:val="017A63B7"/>
    <w:rsid w:val="017F1012"/>
    <w:rsid w:val="01B30375"/>
    <w:rsid w:val="01D15546"/>
    <w:rsid w:val="01DA226F"/>
    <w:rsid w:val="01F76375"/>
    <w:rsid w:val="021F324C"/>
    <w:rsid w:val="02624152"/>
    <w:rsid w:val="027A149C"/>
    <w:rsid w:val="0282100B"/>
    <w:rsid w:val="028A16DA"/>
    <w:rsid w:val="028B1983"/>
    <w:rsid w:val="02AB5498"/>
    <w:rsid w:val="02DE0E3A"/>
    <w:rsid w:val="02E42DB9"/>
    <w:rsid w:val="03140264"/>
    <w:rsid w:val="036324FC"/>
    <w:rsid w:val="036944F1"/>
    <w:rsid w:val="038A3FBC"/>
    <w:rsid w:val="038A7E04"/>
    <w:rsid w:val="03B86720"/>
    <w:rsid w:val="03BD299A"/>
    <w:rsid w:val="03E012B9"/>
    <w:rsid w:val="03E415C0"/>
    <w:rsid w:val="040316BD"/>
    <w:rsid w:val="04041965"/>
    <w:rsid w:val="040E483B"/>
    <w:rsid w:val="04114264"/>
    <w:rsid w:val="0437631C"/>
    <w:rsid w:val="04392360"/>
    <w:rsid w:val="0454202A"/>
    <w:rsid w:val="048A7865"/>
    <w:rsid w:val="04BD08EE"/>
    <w:rsid w:val="04C1355E"/>
    <w:rsid w:val="04C24F80"/>
    <w:rsid w:val="05490ED2"/>
    <w:rsid w:val="05511B0C"/>
    <w:rsid w:val="055924E3"/>
    <w:rsid w:val="057325C6"/>
    <w:rsid w:val="05911F20"/>
    <w:rsid w:val="059748D0"/>
    <w:rsid w:val="05BE678D"/>
    <w:rsid w:val="05DC4B7A"/>
    <w:rsid w:val="05E21AC6"/>
    <w:rsid w:val="061C37C8"/>
    <w:rsid w:val="065F110D"/>
    <w:rsid w:val="067F3B3C"/>
    <w:rsid w:val="06A8399B"/>
    <w:rsid w:val="06D05B2E"/>
    <w:rsid w:val="06E45D67"/>
    <w:rsid w:val="06EC5B17"/>
    <w:rsid w:val="06FC31AA"/>
    <w:rsid w:val="07122789"/>
    <w:rsid w:val="071432AB"/>
    <w:rsid w:val="074A4877"/>
    <w:rsid w:val="077E2B8B"/>
    <w:rsid w:val="078608E3"/>
    <w:rsid w:val="07902899"/>
    <w:rsid w:val="07C16E67"/>
    <w:rsid w:val="07D74FED"/>
    <w:rsid w:val="07DA276A"/>
    <w:rsid w:val="07DA6436"/>
    <w:rsid w:val="07E8634C"/>
    <w:rsid w:val="08163A15"/>
    <w:rsid w:val="081B5071"/>
    <w:rsid w:val="081B727D"/>
    <w:rsid w:val="0834033F"/>
    <w:rsid w:val="0846719C"/>
    <w:rsid w:val="08647486"/>
    <w:rsid w:val="08801D2A"/>
    <w:rsid w:val="088077EC"/>
    <w:rsid w:val="08887952"/>
    <w:rsid w:val="08940DDD"/>
    <w:rsid w:val="08B04B04"/>
    <w:rsid w:val="08BB4E0D"/>
    <w:rsid w:val="08D50902"/>
    <w:rsid w:val="08EE1225"/>
    <w:rsid w:val="08EF6207"/>
    <w:rsid w:val="0963705F"/>
    <w:rsid w:val="096D3C92"/>
    <w:rsid w:val="097F6105"/>
    <w:rsid w:val="0984078A"/>
    <w:rsid w:val="098B21E0"/>
    <w:rsid w:val="09C222A9"/>
    <w:rsid w:val="09D52C60"/>
    <w:rsid w:val="09D6355A"/>
    <w:rsid w:val="09EC6316"/>
    <w:rsid w:val="0A0124A3"/>
    <w:rsid w:val="0A420254"/>
    <w:rsid w:val="0A552D5E"/>
    <w:rsid w:val="0A9E2BC7"/>
    <w:rsid w:val="0AA95BB5"/>
    <w:rsid w:val="0AB13939"/>
    <w:rsid w:val="0ABE4F76"/>
    <w:rsid w:val="0AC7348F"/>
    <w:rsid w:val="0AD76760"/>
    <w:rsid w:val="0AE95411"/>
    <w:rsid w:val="0AF3628F"/>
    <w:rsid w:val="0AF74C65"/>
    <w:rsid w:val="0AFC4BB0"/>
    <w:rsid w:val="0B0F4133"/>
    <w:rsid w:val="0B23147D"/>
    <w:rsid w:val="0B2723E8"/>
    <w:rsid w:val="0B2F7D38"/>
    <w:rsid w:val="0B4376D6"/>
    <w:rsid w:val="0B494B1F"/>
    <w:rsid w:val="0B640F3B"/>
    <w:rsid w:val="0B7B771C"/>
    <w:rsid w:val="0BC25AC9"/>
    <w:rsid w:val="0BEA41B7"/>
    <w:rsid w:val="0C1212D0"/>
    <w:rsid w:val="0C57383A"/>
    <w:rsid w:val="0C8D35E2"/>
    <w:rsid w:val="0C9A0616"/>
    <w:rsid w:val="0CB67574"/>
    <w:rsid w:val="0CE817DE"/>
    <w:rsid w:val="0D0C7B8D"/>
    <w:rsid w:val="0D223AE0"/>
    <w:rsid w:val="0D294AD0"/>
    <w:rsid w:val="0D4E21F9"/>
    <w:rsid w:val="0D9964FE"/>
    <w:rsid w:val="0DB52570"/>
    <w:rsid w:val="0DCF3C3F"/>
    <w:rsid w:val="0DDD3876"/>
    <w:rsid w:val="0DEE4240"/>
    <w:rsid w:val="0E4E7B1F"/>
    <w:rsid w:val="0E5B52A3"/>
    <w:rsid w:val="0E6C7DC7"/>
    <w:rsid w:val="0E891F70"/>
    <w:rsid w:val="0EE300A5"/>
    <w:rsid w:val="0EFD2112"/>
    <w:rsid w:val="0F03639C"/>
    <w:rsid w:val="0F665A53"/>
    <w:rsid w:val="0F673762"/>
    <w:rsid w:val="0FA7589A"/>
    <w:rsid w:val="0FB07EA3"/>
    <w:rsid w:val="0FEB77EA"/>
    <w:rsid w:val="100E0093"/>
    <w:rsid w:val="10362C48"/>
    <w:rsid w:val="105750B4"/>
    <w:rsid w:val="105F5578"/>
    <w:rsid w:val="106F5306"/>
    <w:rsid w:val="10A771A3"/>
    <w:rsid w:val="10BD312A"/>
    <w:rsid w:val="10CF3072"/>
    <w:rsid w:val="10F536F7"/>
    <w:rsid w:val="111F473A"/>
    <w:rsid w:val="11551A52"/>
    <w:rsid w:val="115F23BD"/>
    <w:rsid w:val="119F468C"/>
    <w:rsid w:val="11A26319"/>
    <w:rsid w:val="11BE3EF8"/>
    <w:rsid w:val="11C00D1B"/>
    <w:rsid w:val="122E6528"/>
    <w:rsid w:val="12354F66"/>
    <w:rsid w:val="12817A5C"/>
    <w:rsid w:val="128A1839"/>
    <w:rsid w:val="1296365D"/>
    <w:rsid w:val="12A11157"/>
    <w:rsid w:val="12A55086"/>
    <w:rsid w:val="12C21803"/>
    <w:rsid w:val="12D76A9D"/>
    <w:rsid w:val="12D8491F"/>
    <w:rsid w:val="12E05F13"/>
    <w:rsid w:val="12EB73F0"/>
    <w:rsid w:val="13026317"/>
    <w:rsid w:val="13060576"/>
    <w:rsid w:val="132F58B1"/>
    <w:rsid w:val="136B07DB"/>
    <w:rsid w:val="137E038F"/>
    <w:rsid w:val="139A394F"/>
    <w:rsid w:val="13AC57C9"/>
    <w:rsid w:val="13C27551"/>
    <w:rsid w:val="13CE1647"/>
    <w:rsid w:val="13EC1D45"/>
    <w:rsid w:val="13FB479E"/>
    <w:rsid w:val="14426320"/>
    <w:rsid w:val="145204CA"/>
    <w:rsid w:val="14712233"/>
    <w:rsid w:val="14A378CC"/>
    <w:rsid w:val="14A842A6"/>
    <w:rsid w:val="14C03297"/>
    <w:rsid w:val="15207E48"/>
    <w:rsid w:val="153B3FA2"/>
    <w:rsid w:val="155A15F1"/>
    <w:rsid w:val="15A05C95"/>
    <w:rsid w:val="15D656D1"/>
    <w:rsid w:val="15EB2077"/>
    <w:rsid w:val="160278D3"/>
    <w:rsid w:val="160845AA"/>
    <w:rsid w:val="167148C8"/>
    <w:rsid w:val="167A6DF6"/>
    <w:rsid w:val="169327F6"/>
    <w:rsid w:val="16D647E6"/>
    <w:rsid w:val="16DB4CE3"/>
    <w:rsid w:val="16F8334B"/>
    <w:rsid w:val="1700168F"/>
    <w:rsid w:val="17226F91"/>
    <w:rsid w:val="17347B09"/>
    <w:rsid w:val="17431FA1"/>
    <w:rsid w:val="176204A9"/>
    <w:rsid w:val="17943BCD"/>
    <w:rsid w:val="17963C4D"/>
    <w:rsid w:val="17B02201"/>
    <w:rsid w:val="17CD3BBD"/>
    <w:rsid w:val="182F17B2"/>
    <w:rsid w:val="18363B45"/>
    <w:rsid w:val="183C1BC1"/>
    <w:rsid w:val="187C6677"/>
    <w:rsid w:val="187F5606"/>
    <w:rsid w:val="18BA538E"/>
    <w:rsid w:val="18F90B32"/>
    <w:rsid w:val="191C132A"/>
    <w:rsid w:val="19337880"/>
    <w:rsid w:val="197B7525"/>
    <w:rsid w:val="199576CF"/>
    <w:rsid w:val="199B4FC4"/>
    <w:rsid w:val="1A377809"/>
    <w:rsid w:val="1A666985"/>
    <w:rsid w:val="1A805AF6"/>
    <w:rsid w:val="1AC579F4"/>
    <w:rsid w:val="1ADF35D3"/>
    <w:rsid w:val="1AEF632B"/>
    <w:rsid w:val="1B193960"/>
    <w:rsid w:val="1B1F124D"/>
    <w:rsid w:val="1B2F1F7B"/>
    <w:rsid w:val="1B623861"/>
    <w:rsid w:val="1B673891"/>
    <w:rsid w:val="1B851CD2"/>
    <w:rsid w:val="1B882D2D"/>
    <w:rsid w:val="1B92629C"/>
    <w:rsid w:val="1BA53BBA"/>
    <w:rsid w:val="1BB24A48"/>
    <w:rsid w:val="1C18148F"/>
    <w:rsid w:val="1C2F4322"/>
    <w:rsid w:val="1C3642CE"/>
    <w:rsid w:val="1C493F61"/>
    <w:rsid w:val="1C4970F4"/>
    <w:rsid w:val="1C585900"/>
    <w:rsid w:val="1CA607B0"/>
    <w:rsid w:val="1CA66F63"/>
    <w:rsid w:val="1CAE1250"/>
    <w:rsid w:val="1CBE12DF"/>
    <w:rsid w:val="1CCA52F7"/>
    <w:rsid w:val="1D1212BC"/>
    <w:rsid w:val="1D253933"/>
    <w:rsid w:val="1D672B44"/>
    <w:rsid w:val="1D6B48DD"/>
    <w:rsid w:val="1DFB50CA"/>
    <w:rsid w:val="1E0565AE"/>
    <w:rsid w:val="1E2118F2"/>
    <w:rsid w:val="1E3002F2"/>
    <w:rsid w:val="1E412D7B"/>
    <w:rsid w:val="1E4668D5"/>
    <w:rsid w:val="1E4F09CD"/>
    <w:rsid w:val="1E6C29FB"/>
    <w:rsid w:val="1E7777B5"/>
    <w:rsid w:val="1E7F3BE3"/>
    <w:rsid w:val="1EA41923"/>
    <w:rsid w:val="1EAB497C"/>
    <w:rsid w:val="1EE6133B"/>
    <w:rsid w:val="1F1024C0"/>
    <w:rsid w:val="1F120F82"/>
    <w:rsid w:val="1F861028"/>
    <w:rsid w:val="1F870866"/>
    <w:rsid w:val="1FFE5062"/>
    <w:rsid w:val="201D2FF3"/>
    <w:rsid w:val="206C1477"/>
    <w:rsid w:val="207C6681"/>
    <w:rsid w:val="20845CEC"/>
    <w:rsid w:val="20DC4E1D"/>
    <w:rsid w:val="210B6437"/>
    <w:rsid w:val="212D191D"/>
    <w:rsid w:val="21354886"/>
    <w:rsid w:val="21477473"/>
    <w:rsid w:val="218B1BE1"/>
    <w:rsid w:val="2192070D"/>
    <w:rsid w:val="21A71BCE"/>
    <w:rsid w:val="21FE062B"/>
    <w:rsid w:val="22186472"/>
    <w:rsid w:val="221B5D38"/>
    <w:rsid w:val="228E26EE"/>
    <w:rsid w:val="22B76993"/>
    <w:rsid w:val="22E5362B"/>
    <w:rsid w:val="23150397"/>
    <w:rsid w:val="23343F07"/>
    <w:rsid w:val="23394ABA"/>
    <w:rsid w:val="235E364C"/>
    <w:rsid w:val="236C3515"/>
    <w:rsid w:val="23BD6D3B"/>
    <w:rsid w:val="23C07029"/>
    <w:rsid w:val="23E43E17"/>
    <w:rsid w:val="24227198"/>
    <w:rsid w:val="24250E08"/>
    <w:rsid w:val="243D774E"/>
    <w:rsid w:val="24531196"/>
    <w:rsid w:val="245454BE"/>
    <w:rsid w:val="246B012B"/>
    <w:rsid w:val="248908ED"/>
    <w:rsid w:val="249875B9"/>
    <w:rsid w:val="24B26F35"/>
    <w:rsid w:val="24E241FB"/>
    <w:rsid w:val="24FE5632"/>
    <w:rsid w:val="251F4E1F"/>
    <w:rsid w:val="252C788F"/>
    <w:rsid w:val="254A2F25"/>
    <w:rsid w:val="25661FA2"/>
    <w:rsid w:val="256B03E1"/>
    <w:rsid w:val="25761513"/>
    <w:rsid w:val="259B4A19"/>
    <w:rsid w:val="25B6652D"/>
    <w:rsid w:val="25DF4872"/>
    <w:rsid w:val="261D5A99"/>
    <w:rsid w:val="263B1CAD"/>
    <w:rsid w:val="263E4636"/>
    <w:rsid w:val="264B7043"/>
    <w:rsid w:val="26580AE6"/>
    <w:rsid w:val="265976FA"/>
    <w:rsid w:val="26E93ED0"/>
    <w:rsid w:val="26F164F0"/>
    <w:rsid w:val="275413AC"/>
    <w:rsid w:val="276C4F64"/>
    <w:rsid w:val="2776026F"/>
    <w:rsid w:val="28184A36"/>
    <w:rsid w:val="28304227"/>
    <w:rsid w:val="2837031A"/>
    <w:rsid w:val="283E71BA"/>
    <w:rsid w:val="288F53F1"/>
    <w:rsid w:val="28A16ED3"/>
    <w:rsid w:val="28B144E1"/>
    <w:rsid w:val="28B5297E"/>
    <w:rsid w:val="28B96B3B"/>
    <w:rsid w:val="28C826B1"/>
    <w:rsid w:val="28F03EB7"/>
    <w:rsid w:val="29183639"/>
    <w:rsid w:val="294361DC"/>
    <w:rsid w:val="2957747C"/>
    <w:rsid w:val="298072F3"/>
    <w:rsid w:val="2984482A"/>
    <w:rsid w:val="29B97AA6"/>
    <w:rsid w:val="2A16345D"/>
    <w:rsid w:val="2A2972C0"/>
    <w:rsid w:val="2A4F7491"/>
    <w:rsid w:val="2A506E2C"/>
    <w:rsid w:val="2A6B0A80"/>
    <w:rsid w:val="2A7243BC"/>
    <w:rsid w:val="2A94525C"/>
    <w:rsid w:val="2AB00CF6"/>
    <w:rsid w:val="2AB26EA2"/>
    <w:rsid w:val="2ABD6D86"/>
    <w:rsid w:val="2ACD096A"/>
    <w:rsid w:val="2AEE42AE"/>
    <w:rsid w:val="2AF12BDA"/>
    <w:rsid w:val="2B386B7A"/>
    <w:rsid w:val="2B500F1E"/>
    <w:rsid w:val="2B5074BA"/>
    <w:rsid w:val="2B7B6309"/>
    <w:rsid w:val="2BD80E5D"/>
    <w:rsid w:val="2BDF3339"/>
    <w:rsid w:val="2C153E60"/>
    <w:rsid w:val="2C271DE5"/>
    <w:rsid w:val="2C291C88"/>
    <w:rsid w:val="2C31413B"/>
    <w:rsid w:val="2C4D73A2"/>
    <w:rsid w:val="2C522877"/>
    <w:rsid w:val="2C542415"/>
    <w:rsid w:val="2C6B77EF"/>
    <w:rsid w:val="2C703E0A"/>
    <w:rsid w:val="2C7A1F81"/>
    <w:rsid w:val="2C7B1AEF"/>
    <w:rsid w:val="2C86782A"/>
    <w:rsid w:val="2CAB3C83"/>
    <w:rsid w:val="2CC7158E"/>
    <w:rsid w:val="2CDB2032"/>
    <w:rsid w:val="2D024E4C"/>
    <w:rsid w:val="2D3877A1"/>
    <w:rsid w:val="2D3C0829"/>
    <w:rsid w:val="2D52105F"/>
    <w:rsid w:val="2DCD0BD5"/>
    <w:rsid w:val="2DD245C7"/>
    <w:rsid w:val="2E013ACB"/>
    <w:rsid w:val="2E1168A9"/>
    <w:rsid w:val="2E171D47"/>
    <w:rsid w:val="2E234378"/>
    <w:rsid w:val="2E3B306D"/>
    <w:rsid w:val="2E667118"/>
    <w:rsid w:val="2E8D3859"/>
    <w:rsid w:val="2EAA7F8A"/>
    <w:rsid w:val="2ED56A49"/>
    <w:rsid w:val="2EDE1848"/>
    <w:rsid w:val="2F1131F5"/>
    <w:rsid w:val="2F3829CF"/>
    <w:rsid w:val="2F3831BE"/>
    <w:rsid w:val="2F3B0E65"/>
    <w:rsid w:val="2FC86A2C"/>
    <w:rsid w:val="2FF72750"/>
    <w:rsid w:val="2FF72DA2"/>
    <w:rsid w:val="2FF80EB4"/>
    <w:rsid w:val="300B7808"/>
    <w:rsid w:val="3065670B"/>
    <w:rsid w:val="310F23AD"/>
    <w:rsid w:val="311537B7"/>
    <w:rsid w:val="311F377A"/>
    <w:rsid w:val="313539B5"/>
    <w:rsid w:val="3163258B"/>
    <w:rsid w:val="31853836"/>
    <w:rsid w:val="318B0720"/>
    <w:rsid w:val="318F0CE5"/>
    <w:rsid w:val="319C0B7F"/>
    <w:rsid w:val="31AF6F69"/>
    <w:rsid w:val="31CC6F82"/>
    <w:rsid w:val="31DA46DB"/>
    <w:rsid w:val="321B4FE3"/>
    <w:rsid w:val="322515CB"/>
    <w:rsid w:val="3237251D"/>
    <w:rsid w:val="32843AED"/>
    <w:rsid w:val="328B231F"/>
    <w:rsid w:val="32952F4C"/>
    <w:rsid w:val="329A2D32"/>
    <w:rsid w:val="329E4165"/>
    <w:rsid w:val="32A23F73"/>
    <w:rsid w:val="32D974CB"/>
    <w:rsid w:val="32FD1B32"/>
    <w:rsid w:val="330229E9"/>
    <w:rsid w:val="33584A7B"/>
    <w:rsid w:val="33835B53"/>
    <w:rsid w:val="338D00FE"/>
    <w:rsid w:val="33A60D3F"/>
    <w:rsid w:val="33C87A09"/>
    <w:rsid w:val="33FF48DB"/>
    <w:rsid w:val="3424122A"/>
    <w:rsid w:val="342B0ADA"/>
    <w:rsid w:val="34D0452F"/>
    <w:rsid w:val="34D2072D"/>
    <w:rsid w:val="353006BF"/>
    <w:rsid w:val="357E68FC"/>
    <w:rsid w:val="35E501D3"/>
    <w:rsid w:val="35F44AE6"/>
    <w:rsid w:val="35F76F4D"/>
    <w:rsid w:val="363D46DF"/>
    <w:rsid w:val="364271DA"/>
    <w:rsid w:val="366F6862"/>
    <w:rsid w:val="36A642EF"/>
    <w:rsid w:val="36AD0BF6"/>
    <w:rsid w:val="36AD505E"/>
    <w:rsid w:val="36D047A4"/>
    <w:rsid w:val="36DC3552"/>
    <w:rsid w:val="37091E90"/>
    <w:rsid w:val="370B3BE4"/>
    <w:rsid w:val="372123AE"/>
    <w:rsid w:val="3725769B"/>
    <w:rsid w:val="37483293"/>
    <w:rsid w:val="37491867"/>
    <w:rsid w:val="375F7C0F"/>
    <w:rsid w:val="37991DE9"/>
    <w:rsid w:val="37AC5237"/>
    <w:rsid w:val="37B24AB3"/>
    <w:rsid w:val="37C64BFC"/>
    <w:rsid w:val="37D03E25"/>
    <w:rsid w:val="37E1553E"/>
    <w:rsid w:val="37F4637A"/>
    <w:rsid w:val="381A7DAE"/>
    <w:rsid w:val="382B6736"/>
    <w:rsid w:val="3836369F"/>
    <w:rsid w:val="383E3909"/>
    <w:rsid w:val="386202C2"/>
    <w:rsid w:val="387758ED"/>
    <w:rsid w:val="38860B35"/>
    <w:rsid w:val="38995E18"/>
    <w:rsid w:val="38D4638D"/>
    <w:rsid w:val="38EC5F48"/>
    <w:rsid w:val="39000AAB"/>
    <w:rsid w:val="391858B6"/>
    <w:rsid w:val="39486C50"/>
    <w:rsid w:val="397F1CE7"/>
    <w:rsid w:val="39FE23D7"/>
    <w:rsid w:val="3A0F4851"/>
    <w:rsid w:val="3A174547"/>
    <w:rsid w:val="3A176DEC"/>
    <w:rsid w:val="3A1D4F68"/>
    <w:rsid w:val="3A325BDD"/>
    <w:rsid w:val="3A391926"/>
    <w:rsid w:val="3A483244"/>
    <w:rsid w:val="3A487C3D"/>
    <w:rsid w:val="3A6A35C8"/>
    <w:rsid w:val="3AA47C76"/>
    <w:rsid w:val="3AB331C1"/>
    <w:rsid w:val="3AC946FA"/>
    <w:rsid w:val="3B0C5A39"/>
    <w:rsid w:val="3B964459"/>
    <w:rsid w:val="3BBD602C"/>
    <w:rsid w:val="3BD26C93"/>
    <w:rsid w:val="3C205501"/>
    <w:rsid w:val="3C3A0FC3"/>
    <w:rsid w:val="3C434119"/>
    <w:rsid w:val="3C44431A"/>
    <w:rsid w:val="3C5B5B90"/>
    <w:rsid w:val="3C664263"/>
    <w:rsid w:val="3C7F2914"/>
    <w:rsid w:val="3C903AD9"/>
    <w:rsid w:val="3C974345"/>
    <w:rsid w:val="3CE745E2"/>
    <w:rsid w:val="3D02114E"/>
    <w:rsid w:val="3D171DE2"/>
    <w:rsid w:val="3D1B426C"/>
    <w:rsid w:val="3D1D229A"/>
    <w:rsid w:val="3D347271"/>
    <w:rsid w:val="3D3F6F8E"/>
    <w:rsid w:val="3D525076"/>
    <w:rsid w:val="3DAB6501"/>
    <w:rsid w:val="3DAE5EC2"/>
    <w:rsid w:val="3E0E496F"/>
    <w:rsid w:val="3E645443"/>
    <w:rsid w:val="3E873BCC"/>
    <w:rsid w:val="3E92386B"/>
    <w:rsid w:val="3EBA4F1D"/>
    <w:rsid w:val="3ED44393"/>
    <w:rsid w:val="3EEA1BBC"/>
    <w:rsid w:val="3EEA2F2A"/>
    <w:rsid w:val="3F375C6B"/>
    <w:rsid w:val="3F386E6B"/>
    <w:rsid w:val="3F424B14"/>
    <w:rsid w:val="3F6C2C66"/>
    <w:rsid w:val="3F6F45DC"/>
    <w:rsid w:val="3FC90D91"/>
    <w:rsid w:val="3FD71C11"/>
    <w:rsid w:val="3FEA49BB"/>
    <w:rsid w:val="3FFF0C57"/>
    <w:rsid w:val="400B540A"/>
    <w:rsid w:val="40155F4B"/>
    <w:rsid w:val="403A1EAB"/>
    <w:rsid w:val="403D794B"/>
    <w:rsid w:val="40436D96"/>
    <w:rsid w:val="404A4D49"/>
    <w:rsid w:val="404B1143"/>
    <w:rsid w:val="406353E8"/>
    <w:rsid w:val="40B150E4"/>
    <w:rsid w:val="40ED0AAF"/>
    <w:rsid w:val="412B15D8"/>
    <w:rsid w:val="414D2208"/>
    <w:rsid w:val="41581B97"/>
    <w:rsid w:val="416D38E5"/>
    <w:rsid w:val="41B07D19"/>
    <w:rsid w:val="41B94F4D"/>
    <w:rsid w:val="41EE0F25"/>
    <w:rsid w:val="41F352FB"/>
    <w:rsid w:val="41F419C0"/>
    <w:rsid w:val="420201BA"/>
    <w:rsid w:val="42022AAC"/>
    <w:rsid w:val="424909DA"/>
    <w:rsid w:val="427604E6"/>
    <w:rsid w:val="42976056"/>
    <w:rsid w:val="429F7732"/>
    <w:rsid w:val="42AD5B00"/>
    <w:rsid w:val="42C03AFF"/>
    <w:rsid w:val="42CA196C"/>
    <w:rsid w:val="433B6F48"/>
    <w:rsid w:val="43530FB4"/>
    <w:rsid w:val="43537423"/>
    <w:rsid w:val="43647533"/>
    <w:rsid w:val="43A25C4E"/>
    <w:rsid w:val="43C55D14"/>
    <w:rsid w:val="43D53452"/>
    <w:rsid w:val="43DC27C8"/>
    <w:rsid w:val="43EB75B7"/>
    <w:rsid w:val="43EF5FA6"/>
    <w:rsid w:val="4425532C"/>
    <w:rsid w:val="446312EF"/>
    <w:rsid w:val="44817398"/>
    <w:rsid w:val="44DA535F"/>
    <w:rsid w:val="44FD37FF"/>
    <w:rsid w:val="4504461A"/>
    <w:rsid w:val="45427EEF"/>
    <w:rsid w:val="4557775E"/>
    <w:rsid w:val="455F0984"/>
    <w:rsid w:val="45876149"/>
    <w:rsid w:val="45953C20"/>
    <w:rsid w:val="45AE602C"/>
    <w:rsid w:val="46077D4C"/>
    <w:rsid w:val="46126AB5"/>
    <w:rsid w:val="461B10D3"/>
    <w:rsid w:val="46530DA1"/>
    <w:rsid w:val="46846B21"/>
    <w:rsid w:val="46A1659A"/>
    <w:rsid w:val="46A333B9"/>
    <w:rsid w:val="46D75240"/>
    <w:rsid w:val="46DA4400"/>
    <w:rsid w:val="471333CE"/>
    <w:rsid w:val="473F4AFD"/>
    <w:rsid w:val="47660AB5"/>
    <w:rsid w:val="47696E92"/>
    <w:rsid w:val="476B6BD2"/>
    <w:rsid w:val="478968E2"/>
    <w:rsid w:val="47BD5C9F"/>
    <w:rsid w:val="47BE6E79"/>
    <w:rsid w:val="47CE228E"/>
    <w:rsid w:val="48041A61"/>
    <w:rsid w:val="4823714E"/>
    <w:rsid w:val="482827D8"/>
    <w:rsid w:val="482E0FBB"/>
    <w:rsid w:val="48514CF5"/>
    <w:rsid w:val="48697159"/>
    <w:rsid w:val="4889438B"/>
    <w:rsid w:val="489A6DC3"/>
    <w:rsid w:val="48AA19EC"/>
    <w:rsid w:val="48AF7E4F"/>
    <w:rsid w:val="48BF1616"/>
    <w:rsid w:val="48CA54A3"/>
    <w:rsid w:val="494517A4"/>
    <w:rsid w:val="49817A9B"/>
    <w:rsid w:val="49BB14CE"/>
    <w:rsid w:val="49CB3016"/>
    <w:rsid w:val="49D04453"/>
    <w:rsid w:val="49D071C0"/>
    <w:rsid w:val="49DF1630"/>
    <w:rsid w:val="49E32654"/>
    <w:rsid w:val="49EA4AA7"/>
    <w:rsid w:val="4A437992"/>
    <w:rsid w:val="4A455A4A"/>
    <w:rsid w:val="4A5E0971"/>
    <w:rsid w:val="4A5E47CC"/>
    <w:rsid w:val="4A62606A"/>
    <w:rsid w:val="4A667F7A"/>
    <w:rsid w:val="4A6E4330"/>
    <w:rsid w:val="4AA70752"/>
    <w:rsid w:val="4AC20D3A"/>
    <w:rsid w:val="4B0213D5"/>
    <w:rsid w:val="4B2A660D"/>
    <w:rsid w:val="4B2D6E28"/>
    <w:rsid w:val="4B3E53D8"/>
    <w:rsid w:val="4B8650FC"/>
    <w:rsid w:val="4B9B27B8"/>
    <w:rsid w:val="4BA97CC9"/>
    <w:rsid w:val="4BEB0D3E"/>
    <w:rsid w:val="4BF54CBC"/>
    <w:rsid w:val="4C1A02CE"/>
    <w:rsid w:val="4C32594A"/>
    <w:rsid w:val="4C5A3A1A"/>
    <w:rsid w:val="4C5E02FF"/>
    <w:rsid w:val="4C5E3F83"/>
    <w:rsid w:val="4C9C3955"/>
    <w:rsid w:val="4CFC3B89"/>
    <w:rsid w:val="4D1B4BF6"/>
    <w:rsid w:val="4D41465D"/>
    <w:rsid w:val="4D733FD6"/>
    <w:rsid w:val="4D7A7DEC"/>
    <w:rsid w:val="4DA84AD3"/>
    <w:rsid w:val="4DCD7C9F"/>
    <w:rsid w:val="4DD2381A"/>
    <w:rsid w:val="4DFF0074"/>
    <w:rsid w:val="4E0F6B01"/>
    <w:rsid w:val="4E140F2E"/>
    <w:rsid w:val="4E4042A9"/>
    <w:rsid w:val="4E4F2DA9"/>
    <w:rsid w:val="4E6C5709"/>
    <w:rsid w:val="4E7411FA"/>
    <w:rsid w:val="4E9A3712"/>
    <w:rsid w:val="4EA876C9"/>
    <w:rsid w:val="4EB62E28"/>
    <w:rsid w:val="4EFE5132"/>
    <w:rsid w:val="4F0D2FAA"/>
    <w:rsid w:val="4F152410"/>
    <w:rsid w:val="4F3D4A43"/>
    <w:rsid w:val="4F4F46CF"/>
    <w:rsid w:val="4F970C5C"/>
    <w:rsid w:val="4FC1077C"/>
    <w:rsid w:val="4FCF118F"/>
    <w:rsid w:val="4FF0236A"/>
    <w:rsid w:val="504D5317"/>
    <w:rsid w:val="505B7909"/>
    <w:rsid w:val="50951A14"/>
    <w:rsid w:val="509A0304"/>
    <w:rsid w:val="50E75EE0"/>
    <w:rsid w:val="50F379D0"/>
    <w:rsid w:val="511C3FDF"/>
    <w:rsid w:val="51201B94"/>
    <w:rsid w:val="51265514"/>
    <w:rsid w:val="512775AA"/>
    <w:rsid w:val="515D3A2F"/>
    <w:rsid w:val="51650DEB"/>
    <w:rsid w:val="51B57D4D"/>
    <w:rsid w:val="51CD4DB9"/>
    <w:rsid w:val="51E829BB"/>
    <w:rsid w:val="52177DF4"/>
    <w:rsid w:val="521B27E6"/>
    <w:rsid w:val="522A286E"/>
    <w:rsid w:val="522C20D4"/>
    <w:rsid w:val="529F2C8A"/>
    <w:rsid w:val="52A3250B"/>
    <w:rsid w:val="52B600BA"/>
    <w:rsid w:val="52D83BBA"/>
    <w:rsid w:val="52E21896"/>
    <w:rsid w:val="53266987"/>
    <w:rsid w:val="532D46D9"/>
    <w:rsid w:val="533924A3"/>
    <w:rsid w:val="53484C31"/>
    <w:rsid w:val="537B019D"/>
    <w:rsid w:val="53967AE7"/>
    <w:rsid w:val="53A62813"/>
    <w:rsid w:val="53BD6A07"/>
    <w:rsid w:val="54173ACD"/>
    <w:rsid w:val="54576017"/>
    <w:rsid w:val="549F0670"/>
    <w:rsid w:val="54D36C5B"/>
    <w:rsid w:val="54EB4EAE"/>
    <w:rsid w:val="55040267"/>
    <w:rsid w:val="55823A64"/>
    <w:rsid w:val="5586776A"/>
    <w:rsid w:val="558F2125"/>
    <w:rsid w:val="559363A7"/>
    <w:rsid w:val="55B059A5"/>
    <w:rsid w:val="55D01016"/>
    <w:rsid w:val="5605308E"/>
    <w:rsid w:val="56084346"/>
    <w:rsid w:val="562E70CC"/>
    <w:rsid w:val="56375B84"/>
    <w:rsid w:val="564470D2"/>
    <w:rsid w:val="568D5BE1"/>
    <w:rsid w:val="56A8647D"/>
    <w:rsid w:val="56BB6A2E"/>
    <w:rsid w:val="56D7393C"/>
    <w:rsid w:val="56DE2701"/>
    <w:rsid w:val="57007FC6"/>
    <w:rsid w:val="57343A6C"/>
    <w:rsid w:val="57443AB3"/>
    <w:rsid w:val="574657F1"/>
    <w:rsid w:val="5757109B"/>
    <w:rsid w:val="57652DC2"/>
    <w:rsid w:val="578A4BF7"/>
    <w:rsid w:val="579B3F05"/>
    <w:rsid w:val="579E445A"/>
    <w:rsid w:val="57E31B48"/>
    <w:rsid w:val="586E36A6"/>
    <w:rsid w:val="588144B9"/>
    <w:rsid w:val="589D7786"/>
    <w:rsid w:val="58AA1299"/>
    <w:rsid w:val="58C63437"/>
    <w:rsid w:val="58CD18BE"/>
    <w:rsid w:val="58FF5129"/>
    <w:rsid w:val="59030A18"/>
    <w:rsid w:val="5915703C"/>
    <w:rsid w:val="59211DC2"/>
    <w:rsid w:val="592A08C4"/>
    <w:rsid w:val="594B0503"/>
    <w:rsid w:val="59947126"/>
    <w:rsid w:val="59A37C9B"/>
    <w:rsid w:val="59B96BD2"/>
    <w:rsid w:val="59DD1E65"/>
    <w:rsid w:val="59E06FAB"/>
    <w:rsid w:val="5A271F8F"/>
    <w:rsid w:val="5A2A05D7"/>
    <w:rsid w:val="5A475FA7"/>
    <w:rsid w:val="5A625C12"/>
    <w:rsid w:val="5A680784"/>
    <w:rsid w:val="5A91210F"/>
    <w:rsid w:val="5A9A53AC"/>
    <w:rsid w:val="5AB55CF3"/>
    <w:rsid w:val="5AC76DE8"/>
    <w:rsid w:val="5AE10932"/>
    <w:rsid w:val="5AF75705"/>
    <w:rsid w:val="5B024480"/>
    <w:rsid w:val="5B05259D"/>
    <w:rsid w:val="5B0B7296"/>
    <w:rsid w:val="5B1C7423"/>
    <w:rsid w:val="5B3A4B3B"/>
    <w:rsid w:val="5B687259"/>
    <w:rsid w:val="5B687DE4"/>
    <w:rsid w:val="5B972FB3"/>
    <w:rsid w:val="5BA21E3C"/>
    <w:rsid w:val="5BCD2674"/>
    <w:rsid w:val="5BD81F10"/>
    <w:rsid w:val="5BD97F8C"/>
    <w:rsid w:val="5BDD36E3"/>
    <w:rsid w:val="5BF842F7"/>
    <w:rsid w:val="5BFA158B"/>
    <w:rsid w:val="5C022A31"/>
    <w:rsid w:val="5C285197"/>
    <w:rsid w:val="5C295692"/>
    <w:rsid w:val="5C4C6173"/>
    <w:rsid w:val="5C6519F1"/>
    <w:rsid w:val="5C7B2FBB"/>
    <w:rsid w:val="5C87703F"/>
    <w:rsid w:val="5C8D1C5F"/>
    <w:rsid w:val="5C9B6F59"/>
    <w:rsid w:val="5CB5529D"/>
    <w:rsid w:val="5CB8136C"/>
    <w:rsid w:val="5CCC00B8"/>
    <w:rsid w:val="5CCE3A33"/>
    <w:rsid w:val="5D667A06"/>
    <w:rsid w:val="5D811B69"/>
    <w:rsid w:val="5D82610C"/>
    <w:rsid w:val="5DB1138B"/>
    <w:rsid w:val="5DB6304A"/>
    <w:rsid w:val="5DF54C38"/>
    <w:rsid w:val="5E386C91"/>
    <w:rsid w:val="5E477670"/>
    <w:rsid w:val="5EA42C9D"/>
    <w:rsid w:val="5EB24909"/>
    <w:rsid w:val="5EFB3230"/>
    <w:rsid w:val="5F11290E"/>
    <w:rsid w:val="5F530520"/>
    <w:rsid w:val="5F5657BD"/>
    <w:rsid w:val="5F8623A3"/>
    <w:rsid w:val="5F8E0B5E"/>
    <w:rsid w:val="5F93616B"/>
    <w:rsid w:val="5FBB59F7"/>
    <w:rsid w:val="5FD1396F"/>
    <w:rsid w:val="5FE33352"/>
    <w:rsid w:val="601B32BA"/>
    <w:rsid w:val="60485B0B"/>
    <w:rsid w:val="606F5341"/>
    <w:rsid w:val="607B6D37"/>
    <w:rsid w:val="608926A1"/>
    <w:rsid w:val="60C70EC5"/>
    <w:rsid w:val="60D206ED"/>
    <w:rsid w:val="610E43D3"/>
    <w:rsid w:val="613320B7"/>
    <w:rsid w:val="616E6A18"/>
    <w:rsid w:val="61723D1B"/>
    <w:rsid w:val="617D0302"/>
    <w:rsid w:val="61AC7CC1"/>
    <w:rsid w:val="620677CB"/>
    <w:rsid w:val="62195750"/>
    <w:rsid w:val="624B2FA2"/>
    <w:rsid w:val="626913A7"/>
    <w:rsid w:val="62742987"/>
    <w:rsid w:val="627B0E89"/>
    <w:rsid w:val="62C26D65"/>
    <w:rsid w:val="62F43847"/>
    <w:rsid w:val="630B5D90"/>
    <w:rsid w:val="63230B14"/>
    <w:rsid w:val="63246DB1"/>
    <w:rsid w:val="634B7676"/>
    <w:rsid w:val="63A461D4"/>
    <w:rsid w:val="63F73450"/>
    <w:rsid w:val="640D7E45"/>
    <w:rsid w:val="64152A95"/>
    <w:rsid w:val="64467B06"/>
    <w:rsid w:val="647E1B80"/>
    <w:rsid w:val="64807599"/>
    <w:rsid w:val="64897A59"/>
    <w:rsid w:val="651B6336"/>
    <w:rsid w:val="656C2F0A"/>
    <w:rsid w:val="6582606C"/>
    <w:rsid w:val="65CB24E6"/>
    <w:rsid w:val="65D23276"/>
    <w:rsid w:val="661C25AC"/>
    <w:rsid w:val="66372445"/>
    <w:rsid w:val="66AE45FB"/>
    <w:rsid w:val="66B93974"/>
    <w:rsid w:val="66BA2932"/>
    <w:rsid w:val="66C142B3"/>
    <w:rsid w:val="66EB166F"/>
    <w:rsid w:val="66ED0F5A"/>
    <w:rsid w:val="66ED4BD4"/>
    <w:rsid w:val="671604B0"/>
    <w:rsid w:val="6721001D"/>
    <w:rsid w:val="67225ABC"/>
    <w:rsid w:val="675208F3"/>
    <w:rsid w:val="6753700F"/>
    <w:rsid w:val="67725A4C"/>
    <w:rsid w:val="67762CFD"/>
    <w:rsid w:val="67D86470"/>
    <w:rsid w:val="67E91E66"/>
    <w:rsid w:val="67F13EF7"/>
    <w:rsid w:val="683D35E5"/>
    <w:rsid w:val="68531926"/>
    <w:rsid w:val="68886604"/>
    <w:rsid w:val="68967BBF"/>
    <w:rsid w:val="68A734A3"/>
    <w:rsid w:val="68AA7A41"/>
    <w:rsid w:val="68D700DE"/>
    <w:rsid w:val="68EF4A2C"/>
    <w:rsid w:val="690224DE"/>
    <w:rsid w:val="69747859"/>
    <w:rsid w:val="69BD5F40"/>
    <w:rsid w:val="69BF4934"/>
    <w:rsid w:val="69CB7928"/>
    <w:rsid w:val="6A1E71C0"/>
    <w:rsid w:val="6A334F6E"/>
    <w:rsid w:val="6A3815AD"/>
    <w:rsid w:val="6A5B2130"/>
    <w:rsid w:val="6A5E4281"/>
    <w:rsid w:val="6A683212"/>
    <w:rsid w:val="6A7539A0"/>
    <w:rsid w:val="6A8D23C1"/>
    <w:rsid w:val="6AA15BF3"/>
    <w:rsid w:val="6AA87672"/>
    <w:rsid w:val="6AB133C0"/>
    <w:rsid w:val="6AC87511"/>
    <w:rsid w:val="6AD172DE"/>
    <w:rsid w:val="6AE4516D"/>
    <w:rsid w:val="6B193C07"/>
    <w:rsid w:val="6B413622"/>
    <w:rsid w:val="6B435DE8"/>
    <w:rsid w:val="6B5178BB"/>
    <w:rsid w:val="6B566602"/>
    <w:rsid w:val="6BA73DCD"/>
    <w:rsid w:val="6BAA0756"/>
    <w:rsid w:val="6BB84A2A"/>
    <w:rsid w:val="6BEE6C73"/>
    <w:rsid w:val="6C0F121C"/>
    <w:rsid w:val="6C107A6C"/>
    <w:rsid w:val="6C292A34"/>
    <w:rsid w:val="6C2F3BCF"/>
    <w:rsid w:val="6C4619B3"/>
    <w:rsid w:val="6C4B12E7"/>
    <w:rsid w:val="6C640219"/>
    <w:rsid w:val="6C8A79A3"/>
    <w:rsid w:val="6CC14961"/>
    <w:rsid w:val="6CCA7DB8"/>
    <w:rsid w:val="6D1226CF"/>
    <w:rsid w:val="6D567859"/>
    <w:rsid w:val="6D7B2F5E"/>
    <w:rsid w:val="6DB07B0E"/>
    <w:rsid w:val="6DD2120D"/>
    <w:rsid w:val="6DD5603E"/>
    <w:rsid w:val="6E667FFD"/>
    <w:rsid w:val="6E697118"/>
    <w:rsid w:val="6EA44678"/>
    <w:rsid w:val="6EB26237"/>
    <w:rsid w:val="6ED02CAE"/>
    <w:rsid w:val="6EDB52E8"/>
    <w:rsid w:val="6F0528C7"/>
    <w:rsid w:val="6F281730"/>
    <w:rsid w:val="6F4C508B"/>
    <w:rsid w:val="6F6A0E5B"/>
    <w:rsid w:val="6F9B53AE"/>
    <w:rsid w:val="6F9F6B55"/>
    <w:rsid w:val="6FDD4381"/>
    <w:rsid w:val="6FE0384A"/>
    <w:rsid w:val="6FE949B4"/>
    <w:rsid w:val="705318FA"/>
    <w:rsid w:val="70537063"/>
    <w:rsid w:val="7063110F"/>
    <w:rsid w:val="70762802"/>
    <w:rsid w:val="70A11236"/>
    <w:rsid w:val="70AA3072"/>
    <w:rsid w:val="70B7060E"/>
    <w:rsid w:val="70D03810"/>
    <w:rsid w:val="70DC3A71"/>
    <w:rsid w:val="70FB2EC5"/>
    <w:rsid w:val="710650F2"/>
    <w:rsid w:val="71131914"/>
    <w:rsid w:val="711A1479"/>
    <w:rsid w:val="711F4922"/>
    <w:rsid w:val="71A4028E"/>
    <w:rsid w:val="723220A4"/>
    <w:rsid w:val="72451F40"/>
    <w:rsid w:val="724C122A"/>
    <w:rsid w:val="726C715F"/>
    <w:rsid w:val="72793C83"/>
    <w:rsid w:val="728B141A"/>
    <w:rsid w:val="72B0266E"/>
    <w:rsid w:val="72D85B9E"/>
    <w:rsid w:val="72E4479B"/>
    <w:rsid w:val="72E476B5"/>
    <w:rsid w:val="72E8797E"/>
    <w:rsid w:val="72FF7082"/>
    <w:rsid w:val="73076907"/>
    <w:rsid w:val="73111CA6"/>
    <w:rsid w:val="73263829"/>
    <w:rsid w:val="73653CF6"/>
    <w:rsid w:val="739629B5"/>
    <w:rsid w:val="73C123F0"/>
    <w:rsid w:val="741A54B2"/>
    <w:rsid w:val="7443464E"/>
    <w:rsid w:val="74485A21"/>
    <w:rsid w:val="74610AB6"/>
    <w:rsid w:val="74617DA0"/>
    <w:rsid w:val="748E2346"/>
    <w:rsid w:val="74D53759"/>
    <w:rsid w:val="74D92255"/>
    <w:rsid w:val="74E44D91"/>
    <w:rsid w:val="75202D77"/>
    <w:rsid w:val="75297601"/>
    <w:rsid w:val="755A1EB0"/>
    <w:rsid w:val="759E5E9B"/>
    <w:rsid w:val="75BB0D7A"/>
    <w:rsid w:val="75BF1D13"/>
    <w:rsid w:val="761B6B65"/>
    <w:rsid w:val="7634544A"/>
    <w:rsid w:val="76B25A18"/>
    <w:rsid w:val="7705525C"/>
    <w:rsid w:val="770F1248"/>
    <w:rsid w:val="77C75567"/>
    <w:rsid w:val="786E6744"/>
    <w:rsid w:val="78CB784B"/>
    <w:rsid w:val="78D97A24"/>
    <w:rsid w:val="78DA3384"/>
    <w:rsid w:val="78EE6B97"/>
    <w:rsid w:val="78FD502C"/>
    <w:rsid w:val="790E548B"/>
    <w:rsid w:val="7913612F"/>
    <w:rsid w:val="79216A62"/>
    <w:rsid w:val="79667F09"/>
    <w:rsid w:val="79690625"/>
    <w:rsid w:val="797637F3"/>
    <w:rsid w:val="79A5159C"/>
    <w:rsid w:val="79A5662B"/>
    <w:rsid w:val="79B302EA"/>
    <w:rsid w:val="79C76586"/>
    <w:rsid w:val="79E73A1B"/>
    <w:rsid w:val="79E955B1"/>
    <w:rsid w:val="7A1D578F"/>
    <w:rsid w:val="7A47364C"/>
    <w:rsid w:val="7A6D024B"/>
    <w:rsid w:val="7AB43D60"/>
    <w:rsid w:val="7AB7702E"/>
    <w:rsid w:val="7AC946D9"/>
    <w:rsid w:val="7AE00EE0"/>
    <w:rsid w:val="7AEF4E49"/>
    <w:rsid w:val="7AFE6E3A"/>
    <w:rsid w:val="7B113CE0"/>
    <w:rsid w:val="7B27393F"/>
    <w:rsid w:val="7B3B7567"/>
    <w:rsid w:val="7B4E7DC1"/>
    <w:rsid w:val="7B543DD0"/>
    <w:rsid w:val="7B7A2964"/>
    <w:rsid w:val="7B8B729D"/>
    <w:rsid w:val="7C020BE2"/>
    <w:rsid w:val="7C271E59"/>
    <w:rsid w:val="7C365F96"/>
    <w:rsid w:val="7C47426D"/>
    <w:rsid w:val="7C7652FE"/>
    <w:rsid w:val="7C7D27D7"/>
    <w:rsid w:val="7CDC29D3"/>
    <w:rsid w:val="7D06483F"/>
    <w:rsid w:val="7D3D00ED"/>
    <w:rsid w:val="7D587548"/>
    <w:rsid w:val="7D60018E"/>
    <w:rsid w:val="7D9D080D"/>
    <w:rsid w:val="7DBD122E"/>
    <w:rsid w:val="7DD21407"/>
    <w:rsid w:val="7E6E3494"/>
    <w:rsid w:val="7ECC0E1F"/>
    <w:rsid w:val="7EE51FC5"/>
    <w:rsid w:val="7EEA2B74"/>
    <w:rsid w:val="7F215EB4"/>
    <w:rsid w:val="7F262D78"/>
    <w:rsid w:val="7F8A5397"/>
    <w:rsid w:val="7F8B4C02"/>
    <w:rsid w:val="7FE115B6"/>
    <w:rsid w:val="7FE24A7D"/>
    <w:rsid w:val="7FEC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color w:val="000000"/>
      <w:sz w:val="21"/>
      <w:szCs w:val="22"/>
      <w:lang w:val="en-US" w:eastAsia="zh-CN" w:bidi="ar-SA"/>
    </w:rPr>
  </w:style>
  <w:style w:type="paragraph" w:styleId="2">
    <w:name w:val="heading 1"/>
    <w:basedOn w:val="1"/>
    <w:next w:val="1"/>
    <w:link w:val="133"/>
    <w:qFormat/>
    <w:uiPriority w:val="0"/>
    <w:pPr>
      <w:keepNext/>
      <w:keepLines/>
      <w:spacing w:before="340" w:after="330"/>
      <w:jc w:val="center"/>
      <w:outlineLvl w:val="0"/>
    </w:pPr>
    <w:rPr>
      <w:rFonts w:ascii="Calibri" w:hAnsi="Calibri" w:cs="Times New Roman"/>
      <w:b/>
      <w:sz w:val="32"/>
      <w:szCs w:val="44"/>
    </w:rPr>
  </w:style>
  <w:style w:type="paragraph" w:styleId="3">
    <w:name w:val="heading 2"/>
    <w:basedOn w:val="1"/>
    <w:next w:val="1"/>
    <w:link w:val="127"/>
    <w:qFormat/>
    <w:uiPriority w:val="0"/>
    <w:pPr>
      <w:keepNext/>
      <w:keepLines/>
      <w:spacing w:before="260" w:after="260"/>
      <w:jc w:val="center"/>
      <w:outlineLvl w:val="1"/>
    </w:pPr>
    <w:rPr>
      <w:rFonts w:ascii="Cambria" w:hAnsi="Cambria" w:cs="Times New Roman"/>
      <w:sz w:val="30"/>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paragraph" w:styleId="5">
    <w:name w:val="heading 4"/>
    <w:basedOn w:val="1"/>
    <w:next w:val="1"/>
    <w:qFormat/>
    <w:uiPriority w:val="0"/>
    <w:pPr>
      <w:keepNext/>
      <w:keepLines/>
      <w:spacing w:before="280" w:after="290" w:line="374" w:lineRule="auto"/>
      <w:outlineLvl w:val="3"/>
    </w:pPr>
    <w:rPr>
      <w:rFonts w:ascii="Cambria" w:hAnsi="Cambria"/>
      <w:b/>
      <w:sz w:val="28"/>
      <w:szCs w:val="28"/>
    </w:rPr>
  </w:style>
  <w:style w:type="paragraph" w:styleId="6">
    <w:name w:val="heading 5"/>
    <w:basedOn w:val="1"/>
    <w:next w:val="1"/>
    <w:link w:val="204"/>
    <w:qFormat/>
    <w:uiPriority w:val="0"/>
    <w:pPr>
      <w:keepNext/>
      <w:keepLines/>
      <w:numPr>
        <w:ilvl w:val="4"/>
        <w:numId w:val="1"/>
      </w:numPr>
      <w:tabs>
        <w:tab w:val="left" w:pos="3827"/>
      </w:tabs>
      <w:spacing w:line="360" w:lineRule="auto"/>
      <w:outlineLvl w:val="4"/>
    </w:pPr>
    <w:rPr>
      <w:rFonts w:eastAsia="黑体" w:cs="Times New Roman"/>
      <w:color w:val="auto"/>
      <w:kern w:val="2"/>
      <w:szCs w:val="20"/>
    </w:rPr>
  </w:style>
  <w:style w:type="paragraph" w:styleId="7">
    <w:name w:val="heading 6"/>
    <w:basedOn w:val="1"/>
    <w:next w:val="1"/>
    <w:link w:val="166"/>
    <w:qFormat/>
    <w:uiPriority w:val="0"/>
    <w:pPr>
      <w:keepNext/>
      <w:keepLines/>
      <w:numPr>
        <w:ilvl w:val="5"/>
        <w:numId w:val="1"/>
      </w:numPr>
      <w:tabs>
        <w:tab w:val="left" w:pos="4677"/>
      </w:tabs>
      <w:spacing w:before="240" w:after="64" w:line="317" w:lineRule="auto"/>
      <w:outlineLvl w:val="5"/>
    </w:pPr>
    <w:rPr>
      <w:rFonts w:ascii="Arial" w:hAnsi="Arial" w:eastAsia="黑体" w:cs="Times New Roman"/>
      <w:b/>
      <w:color w:val="auto"/>
      <w:kern w:val="2"/>
      <w:sz w:val="24"/>
      <w:szCs w:val="20"/>
    </w:rPr>
  </w:style>
  <w:style w:type="paragraph" w:styleId="8">
    <w:name w:val="heading 7"/>
    <w:basedOn w:val="1"/>
    <w:next w:val="1"/>
    <w:autoRedefine/>
    <w:qFormat/>
    <w:uiPriority w:val="0"/>
    <w:pPr>
      <w:keepNext/>
      <w:keepLines/>
      <w:spacing w:before="240" w:after="64" w:line="319" w:lineRule="auto"/>
      <w:outlineLvl w:val="6"/>
    </w:pPr>
    <w:rPr>
      <w:b/>
      <w:sz w:val="24"/>
      <w:szCs w:val="24"/>
    </w:rPr>
  </w:style>
  <w:style w:type="paragraph" w:styleId="9">
    <w:name w:val="heading 8"/>
    <w:basedOn w:val="1"/>
    <w:next w:val="1"/>
    <w:link w:val="167"/>
    <w:qFormat/>
    <w:uiPriority w:val="0"/>
    <w:pPr>
      <w:keepNext/>
      <w:keepLines/>
      <w:numPr>
        <w:ilvl w:val="7"/>
        <w:numId w:val="1"/>
      </w:numPr>
      <w:tabs>
        <w:tab w:val="left" w:pos="6378"/>
      </w:tabs>
      <w:spacing w:before="240" w:after="64" w:line="317" w:lineRule="auto"/>
      <w:outlineLvl w:val="7"/>
    </w:pPr>
    <w:rPr>
      <w:rFonts w:ascii="Arial" w:hAnsi="Arial" w:eastAsia="黑体" w:cs="Times New Roman"/>
      <w:color w:val="auto"/>
      <w:kern w:val="2"/>
      <w:sz w:val="24"/>
      <w:szCs w:val="20"/>
    </w:rPr>
  </w:style>
  <w:style w:type="paragraph" w:styleId="10">
    <w:name w:val="heading 9"/>
    <w:basedOn w:val="1"/>
    <w:next w:val="1"/>
    <w:link w:val="168"/>
    <w:qFormat/>
    <w:uiPriority w:val="0"/>
    <w:pPr>
      <w:keepNext/>
      <w:keepLines/>
      <w:numPr>
        <w:ilvl w:val="8"/>
        <w:numId w:val="1"/>
      </w:numPr>
      <w:tabs>
        <w:tab w:val="left" w:pos="7228"/>
      </w:tabs>
      <w:spacing w:before="240" w:after="64" w:line="317" w:lineRule="auto"/>
      <w:outlineLvl w:val="8"/>
    </w:pPr>
    <w:rPr>
      <w:rFonts w:ascii="Arial" w:hAnsi="Arial" w:eastAsia="黑体" w:cs="Times New Roman"/>
      <w:color w:val="auto"/>
      <w:kern w:val="2"/>
      <w:szCs w:val="20"/>
    </w:rPr>
  </w:style>
  <w:style w:type="character" w:default="1" w:styleId="82">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cs="Times New Roman"/>
      <w:color w:val="auto"/>
      <w:kern w:val="2"/>
      <w:szCs w:val="20"/>
    </w:rPr>
  </w:style>
  <w:style w:type="paragraph" w:styleId="12">
    <w:name w:val="List Number 2"/>
    <w:basedOn w:val="1"/>
    <w:qFormat/>
    <w:uiPriority w:val="0"/>
    <w:pPr>
      <w:numPr>
        <w:ilvl w:val="0"/>
        <w:numId w:val="2"/>
      </w:numPr>
      <w:tabs>
        <w:tab w:val="left" w:pos="780"/>
      </w:tabs>
    </w:pPr>
    <w:rPr>
      <w:rFonts w:cs="Times New Roman"/>
      <w:color w:val="auto"/>
      <w:kern w:val="2"/>
      <w:szCs w:val="20"/>
    </w:rPr>
  </w:style>
  <w:style w:type="paragraph" w:styleId="13">
    <w:name w:val="Note Heading"/>
    <w:basedOn w:val="1"/>
    <w:next w:val="1"/>
    <w:link w:val="226"/>
    <w:qFormat/>
    <w:uiPriority w:val="0"/>
    <w:pPr>
      <w:jc w:val="center"/>
    </w:pPr>
    <w:rPr>
      <w:rFonts w:cs="Times New Roman"/>
      <w:color w:val="auto"/>
      <w:kern w:val="2"/>
      <w:szCs w:val="20"/>
    </w:rPr>
  </w:style>
  <w:style w:type="paragraph" w:styleId="14">
    <w:name w:val="List Bullet 4"/>
    <w:basedOn w:val="1"/>
    <w:qFormat/>
    <w:uiPriority w:val="0"/>
    <w:pPr>
      <w:numPr>
        <w:ilvl w:val="0"/>
        <w:numId w:val="3"/>
      </w:numPr>
      <w:tabs>
        <w:tab w:val="left" w:pos="1620"/>
      </w:tabs>
    </w:pPr>
    <w:rPr>
      <w:rFonts w:cs="Times New Roman"/>
      <w:color w:val="auto"/>
      <w:kern w:val="2"/>
      <w:szCs w:val="20"/>
    </w:rPr>
  </w:style>
  <w:style w:type="paragraph" w:styleId="15">
    <w:name w:val="index 8"/>
    <w:basedOn w:val="1"/>
    <w:next w:val="1"/>
    <w:qFormat/>
    <w:uiPriority w:val="0"/>
    <w:pPr>
      <w:ind w:left="1400" w:leftChars="1400"/>
    </w:pPr>
    <w:rPr>
      <w:rFonts w:eastAsia="仿宋_GB2312" w:cs="Times New Roman"/>
      <w:color w:val="auto"/>
      <w:kern w:val="2"/>
      <w:sz w:val="28"/>
      <w:szCs w:val="20"/>
    </w:rPr>
  </w:style>
  <w:style w:type="paragraph" w:styleId="16">
    <w:name w:val="E-mail Signature"/>
    <w:basedOn w:val="1"/>
    <w:link w:val="328"/>
    <w:qFormat/>
    <w:uiPriority w:val="0"/>
    <w:rPr>
      <w:rFonts w:cs="Times New Roman"/>
      <w:color w:val="auto"/>
      <w:kern w:val="2"/>
      <w:szCs w:val="20"/>
    </w:rPr>
  </w:style>
  <w:style w:type="paragraph" w:styleId="17">
    <w:name w:val="List Number"/>
    <w:basedOn w:val="1"/>
    <w:qFormat/>
    <w:uiPriority w:val="0"/>
    <w:pPr>
      <w:numPr>
        <w:ilvl w:val="0"/>
        <w:numId w:val="4"/>
      </w:numPr>
      <w:tabs>
        <w:tab w:val="left" w:pos="360"/>
      </w:tabs>
    </w:pPr>
    <w:rPr>
      <w:rFonts w:cs="Times New Roman"/>
      <w:color w:val="auto"/>
      <w:kern w:val="2"/>
      <w:szCs w:val="20"/>
    </w:rPr>
  </w:style>
  <w:style w:type="paragraph" w:styleId="18">
    <w:name w:val="Normal Indent"/>
    <w:basedOn w:val="1"/>
    <w:link w:val="179"/>
    <w:autoRedefine/>
    <w:qFormat/>
    <w:uiPriority w:val="0"/>
    <w:pPr>
      <w:ind w:firstLine="200"/>
    </w:pPr>
    <w:rPr>
      <w:kern w:val="1"/>
      <w:lang w:val="zh-CN"/>
    </w:rPr>
  </w:style>
  <w:style w:type="paragraph" w:styleId="19">
    <w:name w:val="caption"/>
    <w:basedOn w:val="1"/>
    <w:next w:val="1"/>
    <w:qFormat/>
    <w:uiPriority w:val="0"/>
    <w:pPr>
      <w:spacing w:before="152" w:after="160"/>
    </w:pPr>
    <w:rPr>
      <w:rFonts w:ascii="Arial" w:hAnsi="Arial" w:eastAsia="黑体" w:cs="Times New Roman"/>
      <w:color w:val="auto"/>
      <w:kern w:val="2"/>
      <w:sz w:val="20"/>
      <w:szCs w:val="20"/>
    </w:rPr>
  </w:style>
  <w:style w:type="paragraph" w:styleId="20">
    <w:name w:val="index 5"/>
    <w:basedOn w:val="1"/>
    <w:next w:val="1"/>
    <w:qFormat/>
    <w:uiPriority w:val="0"/>
    <w:pPr>
      <w:ind w:left="800" w:leftChars="800"/>
    </w:pPr>
    <w:rPr>
      <w:rFonts w:eastAsia="仿宋_GB2312" w:cs="Times New Roman"/>
      <w:color w:val="auto"/>
      <w:kern w:val="2"/>
      <w:sz w:val="28"/>
      <w:szCs w:val="20"/>
    </w:rPr>
  </w:style>
  <w:style w:type="paragraph" w:styleId="21">
    <w:name w:val="List Bullet"/>
    <w:basedOn w:val="1"/>
    <w:qFormat/>
    <w:uiPriority w:val="0"/>
    <w:pPr>
      <w:numPr>
        <w:ilvl w:val="0"/>
        <w:numId w:val="5"/>
      </w:numPr>
      <w:tabs>
        <w:tab w:val="left" w:pos="360"/>
      </w:tabs>
    </w:pPr>
    <w:rPr>
      <w:rFonts w:cs="Times New Roman"/>
      <w:color w:val="auto"/>
      <w:kern w:val="2"/>
      <w:szCs w:val="20"/>
    </w:rPr>
  </w:style>
  <w:style w:type="paragraph" w:styleId="22">
    <w:name w:val="envelope address"/>
    <w:basedOn w:val="1"/>
    <w:qFormat/>
    <w:uiPriority w:val="0"/>
    <w:pPr>
      <w:snapToGrid w:val="0"/>
      <w:ind w:left="2880"/>
    </w:pPr>
    <w:rPr>
      <w:rFonts w:ascii="Arial" w:hAnsi="Arial" w:cs="Times New Roman"/>
      <w:color w:val="auto"/>
      <w:kern w:val="2"/>
      <w:sz w:val="24"/>
      <w:szCs w:val="20"/>
    </w:rPr>
  </w:style>
  <w:style w:type="paragraph" w:styleId="23">
    <w:name w:val="Document Map"/>
    <w:basedOn w:val="1"/>
    <w:link w:val="130"/>
    <w:autoRedefine/>
    <w:qFormat/>
    <w:uiPriority w:val="0"/>
    <w:rPr>
      <w:rFonts w:ascii="宋体" w:cs="Times New Roman"/>
      <w:sz w:val="18"/>
      <w:szCs w:val="18"/>
    </w:rPr>
  </w:style>
  <w:style w:type="paragraph" w:styleId="24">
    <w:name w:val="annotation text"/>
    <w:basedOn w:val="1"/>
    <w:autoRedefine/>
    <w:qFormat/>
    <w:uiPriority w:val="0"/>
    <w:pPr>
      <w:jc w:val="left"/>
    </w:pPr>
    <w:rPr>
      <w:kern w:val="1"/>
    </w:rPr>
  </w:style>
  <w:style w:type="paragraph" w:styleId="25">
    <w:name w:val="index 6"/>
    <w:basedOn w:val="1"/>
    <w:next w:val="1"/>
    <w:qFormat/>
    <w:uiPriority w:val="0"/>
    <w:pPr>
      <w:ind w:left="1000" w:leftChars="1000"/>
    </w:pPr>
    <w:rPr>
      <w:rFonts w:eastAsia="仿宋_GB2312" w:cs="Times New Roman"/>
      <w:color w:val="auto"/>
      <w:kern w:val="2"/>
      <w:sz w:val="28"/>
      <w:szCs w:val="20"/>
    </w:rPr>
  </w:style>
  <w:style w:type="paragraph" w:styleId="26">
    <w:name w:val="Salutation"/>
    <w:basedOn w:val="1"/>
    <w:next w:val="1"/>
    <w:link w:val="275"/>
    <w:qFormat/>
    <w:uiPriority w:val="0"/>
    <w:rPr>
      <w:rFonts w:cs="Times New Roman"/>
      <w:color w:val="auto"/>
      <w:kern w:val="2"/>
      <w:szCs w:val="20"/>
    </w:rPr>
  </w:style>
  <w:style w:type="paragraph" w:styleId="27">
    <w:name w:val="Body Text 3"/>
    <w:basedOn w:val="1"/>
    <w:link w:val="263"/>
    <w:qFormat/>
    <w:uiPriority w:val="0"/>
    <w:pPr>
      <w:spacing w:after="120"/>
    </w:pPr>
    <w:rPr>
      <w:rFonts w:cs="Times New Roman"/>
      <w:color w:val="auto"/>
      <w:kern w:val="2"/>
      <w:sz w:val="16"/>
      <w:szCs w:val="20"/>
    </w:rPr>
  </w:style>
  <w:style w:type="paragraph" w:styleId="28">
    <w:name w:val="Closing"/>
    <w:basedOn w:val="1"/>
    <w:link w:val="323"/>
    <w:qFormat/>
    <w:uiPriority w:val="0"/>
    <w:pPr>
      <w:ind w:left="4320"/>
    </w:pPr>
    <w:rPr>
      <w:rFonts w:cs="Times New Roman"/>
      <w:color w:val="auto"/>
      <w:kern w:val="2"/>
      <w:szCs w:val="20"/>
    </w:rPr>
  </w:style>
  <w:style w:type="paragraph" w:styleId="29">
    <w:name w:val="List Bullet 3"/>
    <w:basedOn w:val="1"/>
    <w:qFormat/>
    <w:uiPriority w:val="0"/>
    <w:pPr>
      <w:numPr>
        <w:ilvl w:val="0"/>
        <w:numId w:val="6"/>
      </w:numPr>
      <w:tabs>
        <w:tab w:val="left" w:pos="1200"/>
      </w:tabs>
    </w:pPr>
    <w:rPr>
      <w:rFonts w:cs="Times New Roman"/>
      <w:color w:val="auto"/>
      <w:kern w:val="2"/>
      <w:szCs w:val="20"/>
    </w:rPr>
  </w:style>
  <w:style w:type="paragraph" w:styleId="30">
    <w:name w:val="Body Text"/>
    <w:basedOn w:val="1"/>
    <w:next w:val="31"/>
    <w:link w:val="124"/>
    <w:autoRedefine/>
    <w:qFormat/>
    <w:uiPriority w:val="0"/>
    <w:pPr>
      <w:spacing w:after="120"/>
    </w:pPr>
    <w:rPr>
      <w:rFonts w:cs="Times New Roman"/>
      <w:kern w:val="1"/>
    </w:rPr>
  </w:style>
  <w:style w:type="paragraph" w:styleId="31">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32">
    <w:name w:val="Body Text Indent"/>
    <w:basedOn w:val="1"/>
    <w:link w:val="121"/>
    <w:autoRedefine/>
    <w:qFormat/>
    <w:uiPriority w:val="0"/>
    <w:pPr>
      <w:spacing w:after="120"/>
      <w:ind w:left="420" w:leftChars="200"/>
    </w:pPr>
    <w:rPr>
      <w:rFonts w:cs="Times New Roman"/>
    </w:rPr>
  </w:style>
  <w:style w:type="paragraph" w:styleId="33">
    <w:name w:val="List Number 3"/>
    <w:basedOn w:val="1"/>
    <w:qFormat/>
    <w:uiPriority w:val="0"/>
    <w:pPr>
      <w:numPr>
        <w:ilvl w:val="0"/>
        <w:numId w:val="7"/>
      </w:numPr>
      <w:tabs>
        <w:tab w:val="left" w:pos="1200"/>
      </w:tabs>
    </w:pPr>
    <w:rPr>
      <w:rFonts w:cs="Times New Roman"/>
      <w:color w:val="auto"/>
      <w:kern w:val="2"/>
      <w:szCs w:val="20"/>
    </w:rPr>
  </w:style>
  <w:style w:type="paragraph" w:styleId="34">
    <w:name w:val="List 2"/>
    <w:basedOn w:val="1"/>
    <w:qFormat/>
    <w:uiPriority w:val="0"/>
    <w:pPr>
      <w:ind w:left="840" w:hanging="420"/>
    </w:pPr>
    <w:rPr>
      <w:rFonts w:cs="Times New Roman"/>
      <w:color w:val="auto"/>
      <w:kern w:val="2"/>
      <w:szCs w:val="20"/>
    </w:rPr>
  </w:style>
  <w:style w:type="paragraph" w:styleId="35">
    <w:name w:val="List Continue"/>
    <w:basedOn w:val="1"/>
    <w:qFormat/>
    <w:uiPriority w:val="0"/>
    <w:pPr>
      <w:spacing w:after="120"/>
      <w:ind w:left="420"/>
    </w:pPr>
    <w:rPr>
      <w:rFonts w:cs="Times New Roman"/>
      <w:color w:val="auto"/>
      <w:kern w:val="2"/>
      <w:szCs w:val="20"/>
    </w:rPr>
  </w:style>
  <w:style w:type="paragraph" w:styleId="36">
    <w:name w:val="Block Text"/>
    <w:basedOn w:val="1"/>
    <w:qFormat/>
    <w:uiPriority w:val="0"/>
    <w:pPr>
      <w:spacing w:after="120"/>
      <w:ind w:left="1440" w:right="1440"/>
    </w:pPr>
    <w:rPr>
      <w:rFonts w:cs="Times New Roman"/>
      <w:color w:val="auto"/>
      <w:kern w:val="2"/>
      <w:szCs w:val="20"/>
    </w:rPr>
  </w:style>
  <w:style w:type="paragraph" w:styleId="37">
    <w:name w:val="List Bullet 2"/>
    <w:basedOn w:val="1"/>
    <w:qFormat/>
    <w:uiPriority w:val="0"/>
    <w:pPr>
      <w:numPr>
        <w:ilvl w:val="0"/>
        <w:numId w:val="8"/>
      </w:numPr>
      <w:tabs>
        <w:tab w:val="left" w:pos="780"/>
      </w:tabs>
    </w:pPr>
    <w:rPr>
      <w:rFonts w:cs="Times New Roman"/>
      <w:color w:val="auto"/>
      <w:kern w:val="2"/>
      <w:szCs w:val="20"/>
    </w:rPr>
  </w:style>
  <w:style w:type="paragraph" w:styleId="38">
    <w:name w:val="HTML Address"/>
    <w:basedOn w:val="1"/>
    <w:link w:val="221"/>
    <w:qFormat/>
    <w:uiPriority w:val="0"/>
    <w:rPr>
      <w:rFonts w:cs="Times New Roman"/>
      <w:i/>
      <w:color w:val="auto"/>
      <w:kern w:val="2"/>
      <w:szCs w:val="20"/>
    </w:rPr>
  </w:style>
  <w:style w:type="paragraph" w:styleId="39">
    <w:name w:val="index 4"/>
    <w:basedOn w:val="1"/>
    <w:next w:val="1"/>
    <w:qFormat/>
    <w:uiPriority w:val="0"/>
    <w:pPr>
      <w:ind w:left="600" w:leftChars="600"/>
    </w:pPr>
    <w:rPr>
      <w:rFonts w:eastAsia="仿宋_GB2312" w:cs="Times New Roman"/>
      <w:color w:val="auto"/>
      <w:kern w:val="2"/>
      <w:sz w:val="28"/>
      <w:szCs w:val="20"/>
    </w:rPr>
  </w:style>
  <w:style w:type="paragraph" w:styleId="40">
    <w:name w:val="toc 3"/>
    <w:basedOn w:val="1"/>
    <w:next w:val="1"/>
    <w:autoRedefine/>
    <w:qFormat/>
    <w:uiPriority w:val="0"/>
    <w:pPr>
      <w:ind w:left="840"/>
    </w:pPr>
    <w:rPr>
      <w:kern w:val="1"/>
    </w:rPr>
  </w:style>
  <w:style w:type="paragraph" w:styleId="41">
    <w:name w:val="Plain Text"/>
    <w:basedOn w:val="1"/>
    <w:link w:val="210"/>
    <w:autoRedefine/>
    <w:qFormat/>
    <w:uiPriority w:val="0"/>
    <w:pPr>
      <w:autoSpaceDE w:val="0"/>
      <w:autoSpaceDN w:val="0"/>
      <w:adjustRightInd w:val="0"/>
    </w:pPr>
    <w:rPr>
      <w:rFonts w:ascii="宋体" w:hAnsi="Courier New" w:cs="Courier New"/>
      <w:color w:val="auto"/>
      <w:kern w:val="2"/>
      <w:szCs w:val="21"/>
    </w:rPr>
  </w:style>
  <w:style w:type="paragraph" w:styleId="42">
    <w:name w:val="List Bullet 5"/>
    <w:basedOn w:val="1"/>
    <w:qFormat/>
    <w:uiPriority w:val="0"/>
    <w:pPr>
      <w:numPr>
        <w:ilvl w:val="0"/>
        <w:numId w:val="9"/>
      </w:numPr>
      <w:tabs>
        <w:tab w:val="left" w:pos="2040"/>
      </w:tabs>
    </w:pPr>
    <w:rPr>
      <w:rFonts w:cs="Times New Roman"/>
      <w:color w:val="auto"/>
      <w:kern w:val="2"/>
      <w:szCs w:val="20"/>
    </w:rPr>
  </w:style>
  <w:style w:type="paragraph" w:styleId="43">
    <w:name w:val="List Number 4"/>
    <w:basedOn w:val="1"/>
    <w:qFormat/>
    <w:uiPriority w:val="0"/>
    <w:pPr>
      <w:numPr>
        <w:ilvl w:val="0"/>
        <w:numId w:val="10"/>
      </w:numPr>
      <w:tabs>
        <w:tab w:val="left" w:pos="1620"/>
      </w:tabs>
    </w:pPr>
    <w:rPr>
      <w:rFonts w:cs="Times New Roman"/>
      <w:color w:val="auto"/>
      <w:kern w:val="2"/>
      <w:szCs w:val="20"/>
    </w:rPr>
  </w:style>
  <w:style w:type="paragraph" w:styleId="44">
    <w:name w:val="index 3"/>
    <w:basedOn w:val="1"/>
    <w:next w:val="1"/>
    <w:qFormat/>
    <w:uiPriority w:val="0"/>
    <w:pPr>
      <w:ind w:left="400" w:leftChars="400"/>
    </w:pPr>
    <w:rPr>
      <w:rFonts w:eastAsia="仿宋_GB2312" w:cs="Times New Roman"/>
      <w:color w:val="auto"/>
      <w:kern w:val="2"/>
      <w:sz w:val="28"/>
      <w:szCs w:val="20"/>
    </w:rPr>
  </w:style>
  <w:style w:type="paragraph" w:styleId="45">
    <w:name w:val="Date"/>
    <w:basedOn w:val="1"/>
    <w:next w:val="1"/>
    <w:link w:val="287"/>
    <w:qFormat/>
    <w:uiPriority w:val="0"/>
    <w:rPr>
      <w:rFonts w:cs="Times New Roman"/>
      <w:color w:val="auto"/>
      <w:kern w:val="2"/>
      <w:szCs w:val="20"/>
    </w:rPr>
  </w:style>
  <w:style w:type="paragraph" w:styleId="46">
    <w:name w:val="Body Text Indent 2"/>
    <w:basedOn w:val="1"/>
    <w:autoRedefine/>
    <w:qFormat/>
    <w:uiPriority w:val="0"/>
    <w:pPr>
      <w:spacing w:after="120" w:line="480" w:lineRule="auto"/>
      <w:ind w:left="420" w:leftChars="200"/>
    </w:pPr>
  </w:style>
  <w:style w:type="paragraph" w:styleId="47">
    <w:name w:val="List Continue 5"/>
    <w:basedOn w:val="1"/>
    <w:qFormat/>
    <w:uiPriority w:val="0"/>
    <w:pPr>
      <w:spacing w:after="120"/>
      <w:ind w:left="2100"/>
    </w:pPr>
    <w:rPr>
      <w:rFonts w:cs="Times New Roman"/>
      <w:color w:val="auto"/>
      <w:kern w:val="2"/>
      <w:szCs w:val="20"/>
    </w:rPr>
  </w:style>
  <w:style w:type="paragraph" w:styleId="48">
    <w:name w:val="Balloon Text"/>
    <w:basedOn w:val="1"/>
    <w:autoRedefine/>
    <w:qFormat/>
    <w:uiPriority w:val="0"/>
    <w:rPr>
      <w:kern w:val="1"/>
      <w:sz w:val="18"/>
      <w:szCs w:val="18"/>
    </w:rPr>
  </w:style>
  <w:style w:type="paragraph" w:styleId="49">
    <w:name w:val="footer"/>
    <w:basedOn w:val="1"/>
    <w:link w:val="134"/>
    <w:autoRedefine/>
    <w:qFormat/>
    <w:uiPriority w:val="99"/>
    <w:pPr>
      <w:tabs>
        <w:tab w:val="center" w:pos="4153"/>
        <w:tab w:val="right" w:pos="8305"/>
      </w:tabs>
      <w:jc w:val="left"/>
    </w:pPr>
    <w:rPr>
      <w:rFonts w:ascii="Calibri" w:hAnsi="Calibri" w:cs="Times New Roman"/>
      <w:kern w:val="1"/>
      <w:sz w:val="18"/>
      <w:szCs w:val="18"/>
    </w:rPr>
  </w:style>
  <w:style w:type="paragraph" w:styleId="50">
    <w:name w:val="envelope return"/>
    <w:basedOn w:val="1"/>
    <w:qFormat/>
    <w:uiPriority w:val="0"/>
    <w:pPr>
      <w:snapToGrid w:val="0"/>
    </w:pPr>
    <w:rPr>
      <w:rFonts w:ascii="Arial" w:hAnsi="Arial" w:cs="Times New Roman"/>
      <w:color w:val="auto"/>
      <w:kern w:val="2"/>
      <w:szCs w:val="20"/>
    </w:rPr>
  </w:style>
  <w:style w:type="paragraph" w:styleId="51">
    <w:name w:val="header"/>
    <w:basedOn w:val="1"/>
    <w:next w:val="30"/>
    <w:link w:val="123"/>
    <w:autoRedefine/>
    <w:qFormat/>
    <w:uiPriority w:val="0"/>
    <w:pPr>
      <w:pBdr>
        <w:bottom w:val="single" w:color="000000" w:sz="6" w:space="1"/>
      </w:pBdr>
      <w:tabs>
        <w:tab w:val="center" w:pos="4153"/>
        <w:tab w:val="right" w:pos="8305"/>
      </w:tabs>
      <w:jc w:val="center"/>
    </w:pPr>
    <w:rPr>
      <w:rFonts w:ascii="Calibri" w:hAnsi="Calibri" w:cs="Times New Roman"/>
      <w:kern w:val="1"/>
      <w:sz w:val="18"/>
      <w:szCs w:val="18"/>
    </w:rPr>
  </w:style>
  <w:style w:type="paragraph" w:styleId="52">
    <w:name w:val="Signature"/>
    <w:basedOn w:val="1"/>
    <w:link w:val="336"/>
    <w:qFormat/>
    <w:uiPriority w:val="0"/>
    <w:pPr>
      <w:ind w:left="4320"/>
    </w:pPr>
    <w:rPr>
      <w:rFonts w:cs="Times New Roman"/>
      <w:color w:val="auto"/>
      <w:kern w:val="2"/>
      <w:szCs w:val="20"/>
    </w:rPr>
  </w:style>
  <w:style w:type="paragraph" w:styleId="53">
    <w:name w:val="toc 1"/>
    <w:basedOn w:val="1"/>
    <w:next w:val="1"/>
    <w:autoRedefine/>
    <w:qFormat/>
    <w:uiPriority w:val="39"/>
    <w:rPr>
      <w:kern w:val="1"/>
    </w:rPr>
  </w:style>
  <w:style w:type="paragraph" w:styleId="54">
    <w:name w:val="List Continue 4"/>
    <w:basedOn w:val="1"/>
    <w:qFormat/>
    <w:uiPriority w:val="0"/>
    <w:pPr>
      <w:spacing w:after="120"/>
      <w:ind w:left="1680"/>
    </w:pPr>
    <w:rPr>
      <w:rFonts w:cs="Times New Roman"/>
      <w:color w:val="auto"/>
      <w:kern w:val="2"/>
      <w:szCs w:val="20"/>
    </w:rPr>
  </w:style>
  <w:style w:type="paragraph" w:styleId="55">
    <w:name w:val="toc 4"/>
    <w:basedOn w:val="1"/>
    <w:next w:val="1"/>
    <w:autoRedefine/>
    <w:qFormat/>
    <w:uiPriority w:val="39"/>
    <w:pPr>
      <w:ind w:left="1260" w:leftChars="600"/>
    </w:pPr>
  </w:style>
  <w:style w:type="paragraph" w:styleId="56">
    <w:name w:val="index heading"/>
    <w:basedOn w:val="1"/>
    <w:next w:val="57"/>
    <w:qFormat/>
    <w:uiPriority w:val="0"/>
    <w:rPr>
      <w:rFonts w:eastAsia="仿宋_GB2312" w:cs="Times New Roman"/>
      <w:color w:val="auto"/>
      <w:kern w:val="2"/>
      <w:sz w:val="28"/>
      <w:szCs w:val="20"/>
    </w:rPr>
  </w:style>
  <w:style w:type="paragraph" w:styleId="57">
    <w:name w:val="index 1"/>
    <w:basedOn w:val="1"/>
    <w:next w:val="1"/>
    <w:qFormat/>
    <w:uiPriority w:val="0"/>
    <w:rPr>
      <w:rFonts w:eastAsia="仿宋_GB2312" w:cs="Times New Roman"/>
      <w:color w:val="auto"/>
      <w:kern w:val="2"/>
      <w:sz w:val="28"/>
      <w:szCs w:val="20"/>
    </w:rPr>
  </w:style>
  <w:style w:type="paragraph" w:styleId="58">
    <w:name w:val="List Number 5"/>
    <w:basedOn w:val="1"/>
    <w:qFormat/>
    <w:uiPriority w:val="0"/>
    <w:pPr>
      <w:numPr>
        <w:ilvl w:val="0"/>
        <w:numId w:val="11"/>
      </w:numPr>
      <w:tabs>
        <w:tab w:val="left" w:pos="2040"/>
      </w:tabs>
    </w:pPr>
    <w:rPr>
      <w:rFonts w:cs="Times New Roman"/>
      <w:color w:val="auto"/>
      <w:kern w:val="2"/>
      <w:szCs w:val="20"/>
    </w:rPr>
  </w:style>
  <w:style w:type="paragraph" w:styleId="59">
    <w:name w:val="List"/>
    <w:basedOn w:val="1"/>
    <w:qFormat/>
    <w:uiPriority w:val="0"/>
    <w:pPr>
      <w:ind w:left="420" w:hanging="420"/>
    </w:pPr>
    <w:rPr>
      <w:rFonts w:cs="Times New Roman"/>
      <w:color w:val="auto"/>
      <w:kern w:val="2"/>
      <w:szCs w:val="20"/>
    </w:rPr>
  </w:style>
  <w:style w:type="paragraph" w:styleId="60">
    <w:name w:val="footnote text"/>
    <w:basedOn w:val="1"/>
    <w:link w:val="171"/>
    <w:qFormat/>
    <w:uiPriority w:val="0"/>
    <w:pPr>
      <w:snapToGrid w:val="0"/>
      <w:jc w:val="left"/>
    </w:pPr>
    <w:rPr>
      <w:rFonts w:cs="Times New Roman"/>
      <w:color w:val="auto"/>
      <w:kern w:val="2"/>
      <w:sz w:val="18"/>
      <w:szCs w:val="20"/>
    </w:rPr>
  </w:style>
  <w:style w:type="paragraph" w:styleId="61">
    <w:name w:val="List 5"/>
    <w:basedOn w:val="1"/>
    <w:qFormat/>
    <w:uiPriority w:val="0"/>
    <w:pPr>
      <w:ind w:left="2100" w:hanging="420"/>
    </w:pPr>
    <w:rPr>
      <w:rFonts w:cs="Times New Roman"/>
      <w:color w:val="auto"/>
      <w:kern w:val="2"/>
      <w:szCs w:val="20"/>
    </w:rPr>
  </w:style>
  <w:style w:type="paragraph" w:styleId="62">
    <w:name w:val="Body Text Indent 3"/>
    <w:basedOn w:val="1"/>
    <w:link w:val="293"/>
    <w:qFormat/>
    <w:uiPriority w:val="0"/>
    <w:pPr>
      <w:spacing w:after="120"/>
      <w:ind w:left="420"/>
    </w:pPr>
    <w:rPr>
      <w:rFonts w:cs="Times New Roman"/>
      <w:color w:val="auto"/>
      <w:kern w:val="2"/>
      <w:sz w:val="16"/>
      <w:szCs w:val="20"/>
    </w:rPr>
  </w:style>
  <w:style w:type="paragraph" w:styleId="63">
    <w:name w:val="index 7"/>
    <w:basedOn w:val="1"/>
    <w:next w:val="1"/>
    <w:qFormat/>
    <w:uiPriority w:val="0"/>
    <w:pPr>
      <w:ind w:left="1200" w:leftChars="1200"/>
    </w:pPr>
    <w:rPr>
      <w:rFonts w:eastAsia="仿宋_GB2312" w:cs="Times New Roman"/>
      <w:color w:val="auto"/>
      <w:kern w:val="2"/>
      <w:sz w:val="28"/>
      <w:szCs w:val="20"/>
    </w:rPr>
  </w:style>
  <w:style w:type="paragraph" w:styleId="64">
    <w:name w:val="index 9"/>
    <w:basedOn w:val="1"/>
    <w:next w:val="1"/>
    <w:qFormat/>
    <w:uiPriority w:val="0"/>
    <w:pPr>
      <w:ind w:left="1600" w:leftChars="1600"/>
    </w:pPr>
    <w:rPr>
      <w:rFonts w:eastAsia="仿宋_GB2312" w:cs="Times New Roman"/>
      <w:color w:val="auto"/>
      <w:kern w:val="2"/>
      <w:sz w:val="28"/>
      <w:szCs w:val="20"/>
    </w:rPr>
  </w:style>
  <w:style w:type="paragraph" w:styleId="65">
    <w:name w:val="table of figures"/>
    <w:basedOn w:val="1"/>
    <w:next w:val="1"/>
    <w:qFormat/>
    <w:uiPriority w:val="0"/>
    <w:pPr>
      <w:ind w:left="200" w:leftChars="200" w:hanging="200" w:hangingChars="200"/>
    </w:pPr>
    <w:rPr>
      <w:rFonts w:cs="Times New Roman"/>
      <w:color w:val="auto"/>
      <w:kern w:val="2"/>
      <w:szCs w:val="20"/>
    </w:rPr>
  </w:style>
  <w:style w:type="paragraph" w:styleId="66">
    <w:name w:val="toc 2"/>
    <w:basedOn w:val="1"/>
    <w:next w:val="1"/>
    <w:autoRedefine/>
    <w:qFormat/>
    <w:uiPriority w:val="39"/>
    <w:pPr>
      <w:ind w:left="420"/>
    </w:pPr>
    <w:rPr>
      <w:kern w:val="1"/>
    </w:rPr>
  </w:style>
  <w:style w:type="paragraph" w:styleId="67">
    <w:name w:val="Body Text 2"/>
    <w:basedOn w:val="1"/>
    <w:link w:val="284"/>
    <w:qFormat/>
    <w:uiPriority w:val="0"/>
    <w:pPr>
      <w:spacing w:after="120" w:line="480" w:lineRule="auto"/>
    </w:pPr>
    <w:rPr>
      <w:rFonts w:cs="Times New Roman"/>
      <w:color w:val="auto"/>
      <w:kern w:val="2"/>
      <w:szCs w:val="20"/>
    </w:rPr>
  </w:style>
  <w:style w:type="paragraph" w:styleId="68">
    <w:name w:val="List 4"/>
    <w:basedOn w:val="1"/>
    <w:qFormat/>
    <w:uiPriority w:val="0"/>
    <w:pPr>
      <w:ind w:left="1680" w:hanging="420"/>
    </w:pPr>
    <w:rPr>
      <w:rFonts w:cs="Times New Roman"/>
      <w:color w:val="auto"/>
      <w:kern w:val="2"/>
      <w:szCs w:val="20"/>
    </w:rPr>
  </w:style>
  <w:style w:type="paragraph" w:styleId="69">
    <w:name w:val="List Continue 2"/>
    <w:basedOn w:val="1"/>
    <w:qFormat/>
    <w:uiPriority w:val="0"/>
    <w:pPr>
      <w:spacing w:after="120"/>
      <w:ind w:left="840"/>
    </w:pPr>
    <w:rPr>
      <w:rFonts w:cs="Times New Roman"/>
      <w:color w:val="auto"/>
      <w:kern w:val="2"/>
      <w:szCs w:val="20"/>
    </w:rPr>
  </w:style>
  <w:style w:type="paragraph" w:styleId="70">
    <w:name w:val="Message Header"/>
    <w:basedOn w:val="1"/>
    <w:link w:val="3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Times New Roman"/>
      <w:color w:val="auto"/>
      <w:kern w:val="2"/>
      <w:sz w:val="24"/>
      <w:szCs w:val="20"/>
    </w:rPr>
  </w:style>
  <w:style w:type="paragraph" w:styleId="71">
    <w:name w:val="HTML Preformatted"/>
    <w:basedOn w:val="1"/>
    <w:link w:val="13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color w:val="auto"/>
      <w:sz w:val="24"/>
      <w:szCs w:val="24"/>
    </w:rPr>
  </w:style>
  <w:style w:type="paragraph" w:styleId="72">
    <w:name w:val="Normal (Web)"/>
    <w:basedOn w:val="1"/>
    <w:next w:val="73"/>
    <w:autoRedefine/>
    <w:qFormat/>
    <w:uiPriority w:val="0"/>
    <w:pPr>
      <w:widowControl/>
      <w:spacing w:before="100" w:beforeAutospacing="1" w:after="100" w:afterAutospacing="1"/>
      <w:jc w:val="left"/>
    </w:pPr>
    <w:rPr>
      <w:rFonts w:ascii="宋体" w:cs="Times New Roman"/>
      <w:sz w:val="18"/>
      <w:szCs w:val="18"/>
    </w:rPr>
  </w:style>
  <w:style w:type="paragraph" w:customStyle="1" w:styleId="73">
    <w:name w:val="文本"/>
    <w:basedOn w:val="1"/>
    <w:autoRedefine/>
    <w:qFormat/>
    <w:uiPriority w:val="0"/>
    <w:pPr>
      <w:widowControl/>
      <w:tabs>
        <w:tab w:val="left" w:pos="0"/>
      </w:tabs>
      <w:ind w:firstLine="720"/>
    </w:pPr>
    <w:rPr>
      <w:rFonts w:cs="宋体"/>
    </w:rPr>
  </w:style>
  <w:style w:type="paragraph" w:styleId="74">
    <w:name w:val="List Continue 3"/>
    <w:basedOn w:val="1"/>
    <w:qFormat/>
    <w:uiPriority w:val="0"/>
    <w:pPr>
      <w:spacing w:after="120"/>
      <w:ind w:left="1260"/>
    </w:pPr>
    <w:rPr>
      <w:rFonts w:cs="Times New Roman"/>
      <w:color w:val="auto"/>
      <w:kern w:val="2"/>
      <w:szCs w:val="20"/>
    </w:rPr>
  </w:style>
  <w:style w:type="paragraph" w:styleId="75">
    <w:name w:val="index 2"/>
    <w:basedOn w:val="1"/>
    <w:next w:val="1"/>
    <w:qFormat/>
    <w:uiPriority w:val="0"/>
    <w:pPr>
      <w:ind w:left="200" w:leftChars="200"/>
    </w:pPr>
    <w:rPr>
      <w:rFonts w:eastAsia="仿宋_GB2312" w:cs="Times New Roman"/>
      <w:color w:val="auto"/>
      <w:kern w:val="2"/>
      <w:sz w:val="28"/>
      <w:szCs w:val="20"/>
    </w:rPr>
  </w:style>
  <w:style w:type="paragraph" w:styleId="76">
    <w:name w:val="Title"/>
    <w:basedOn w:val="1"/>
    <w:next w:val="1"/>
    <w:link w:val="142"/>
    <w:autoRedefine/>
    <w:qFormat/>
    <w:uiPriority w:val="0"/>
    <w:pPr>
      <w:spacing w:before="240" w:after="60"/>
      <w:jc w:val="center"/>
      <w:outlineLvl w:val="0"/>
    </w:pPr>
    <w:rPr>
      <w:rFonts w:ascii="等线 Light" w:hAnsi="等线 Light" w:cs="Times New Roman"/>
      <w:b/>
      <w:kern w:val="1"/>
      <w:sz w:val="32"/>
      <w:szCs w:val="32"/>
    </w:rPr>
  </w:style>
  <w:style w:type="paragraph" w:styleId="77">
    <w:name w:val="annotation subject"/>
    <w:basedOn w:val="24"/>
    <w:next w:val="24"/>
    <w:autoRedefine/>
    <w:qFormat/>
    <w:uiPriority w:val="0"/>
    <w:rPr>
      <w:b/>
    </w:rPr>
  </w:style>
  <w:style w:type="paragraph" w:styleId="78">
    <w:name w:val="Body Text First Indent"/>
    <w:basedOn w:val="30"/>
    <w:link w:val="379"/>
    <w:qFormat/>
    <w:uiPriority w:val="0"/>
    <w:pPr>
      <w:ind w:firstLine="420" w:firstLineChars="100"/>
    </w:pPr>
    <w:rPr>
      <w:rFonts w:cs="Calibri"/>
      <w:kern w:val="0"/>
    </w:rPr>
  </w:style>
  <w:style w:type="paragraph" w:styleId="79">
    <w:name w:val="Body Text First Indent 2"/>
    <w:basedOn w:val="32"/>
    <w:link w:val="378"/>
    <w:qFormat/>
    <w:uiPriority w:val="0"/>
    <w:pPr>
      <w:ind w:firstLine="420" w:firstLineChars="200"/>
    </w:pPr>
    <w:rPr>
      <w:rFonts w:cs="Calibri"/>
    </w:rPr>
  </w:style>
  <w:style w:type="table" w:styleId="81">
    <w:name w:val="Table Grid"/>
    <w:basedOn w:val="8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3">
    <w:name w:val="Strong"/>
    <w:qFormat/>
    <w:uiPriority w:val="0"/>
    <w:rPr>
      <w:b/>
    </w:rPr>
  </w:style>
  <w:style w:type="character" w:styleId="84">
    <w:name w:val="page number"/>
    <w:basedOn w:val="82"/>
    <w:qFormat/>
    <w:uiPriority w:val="0"/>
  </w:style>
  <w:style w:type="character" w:styleId="85">
    <w:name w:val="FollowedHyperlink"/>
    <w:basedOn w:val="82"/>
    <w:qFormat/>
    <w:uiPriority w:val="0"/>
    <w:rPr>
      <w:color w:val="800080" w:themeColor="followedHyperlink"/>
      <w:u w:val="single"/>
      <w14:textFill>
        <w14:solidFill>
          <w14:schemeClr w14:val="folHlink"/>
        </w14:solidFill>
      </w14:textFill>
    </w:rPr>
  </w:style>
  <w:style w:type="character" w:styleId="86">
    <w:name w:val="Emphasis"/>
    <w:autoRedefine/>
    <w:qFormat/>
    <w:uiPriority w:val="0"/>
    <w:rPr>
      <w:i/>
    </w:rPr>
  </w:style>
  <w:style w:type="character" w:styleId="87">
    <w:name w:val="line number"/>
    <w:basedOn w:val="82"/>
    <w:qFormat/>
    <w:uiPriority w:val="0"/>
  </w:style>
  <w:style w:type="character" w:styleId="88">
    <w:name w:val="HTML Definition"/>
    <w:qFormat/>
    <w:uiPriority w:val="0"/>
    <w:rPr>
      <w:i/>
    </w:rPr>
  </w:style>
  <w:style w:type="character" w:styleId="89">
    <w:name w:val="HTML Typewriter"/>
    <w:qFormat/>
    <w:uiPriority w:val="0"/>
    <w:rPr>
      <w:rFonts w:ascii="Courier New" w:hAnsi="Courier New"/>
      <w:sz w:val="20"/>
    </w:rPr>
  </w:style>
  <w:style w:type="character" w:styleId="90">
    <w:name w:val="HTML Acronym"/>
    <w:basedOn w:val="82"/>
    <w:qFormat/>
    <w:uiPriority w:val="0"/>
  </w:style>
  <w:style w:type="character" w:styleId="91">
    <w:name w:val="HTML Variable"/>
    <w:qFormat/>
    <w:uiPriority w:val="0"/>
    <w:rPr>
      <w:i/>
    </w:rPr>
  </w:style>
  <w:style w:type="character" w:styleId="92">
    <w:name w:val="Hyperlink"/>
    <w:autoRedefine/>
    <w:qFormat/>
    <w:uiPriority w:val="99"/>
    <w:rPr>
      <w:color w:val="0000FF"/>
      <w:u w:val="single"/>
    </w:rPr>
  </w:style>
  <w:style w:type="character" w:styleId="93">
    <w:name w:val="HTML Code"/>
    <w:qFormat/>
    <w:uiPriority w:val="0"/>
    <w:rPr>
      <w:rFonts w:ascii="Courier New" w:hAnsi="Courier New"/>
      <w:sz w:val="20"/>
    </w:rPr>
  </w:style>
  <w:style w:type="character" w:styleId="94">
    <w:name w:val="annotation reference"/>
    <w:autoRedefine/>
    <w:qFormat/>
    <w:uiPriority w:val="0"/>
    <w:rPr>
      <w:sz w:val="21"/>
      <w:szCs w:val="21"/>
    </w:rPr>
  </w:style>
  <w:style w:type="character" w:styleId="95">
    <w:name w:val="HTML Cite"/>
    <w:qFormat/>
    <w:uiPriority w:val="0"/>
    <w:rPr>
      <w:i/>
    </w:rPr>
  </w:style>
  <w:style w:type="character" w:styleId="96">
    <w:name w:val="footnote reference"/>
    <w:qFormat/>
    <w:uiPriority w:val="0"/>
    <w:rPr>
      <w:vertAlign w:val="superscript"/>
    </w:rPr>
  </w:style>
  <w:style w:type="character" w:styleId="97">
    <w:name w:val="HTML Keyboard"/>
    <w:qFormat/>
    <w:uiPriority w:val="0"/>
    <w:rPr>
      <w:rFonts w:ascii="Courier New" w:hAnsi="Courier New"/>
      <w:sz w:val="20"/>
    </w:rPr>
  </w:style>
  <w:style w:type="character" w:styleId="98">
    <w:name w:val="HTML Sample"/>
    <w:qFormat/>
    <w:uiPriority w:val="0"/>
    <w:rPr>
      <w:rFonts w:ascii="Courier New" w:hAnsi="Courier New"/>
    </w:rPr>
  </w:style>
  <w:style w:type="paragraph" w:customStyle="1" w:styleId="99">
    <w:name w:val="标题 5（有编号）（绿盟科技）"/>
    <w:basedOn w:val="100"/>
    <w:next w:val="101"/>
    <w:autoRedefine/>
    <w:qFormat/>
    <w:uiPriority w:val="0"/>
    <w:pPr>
      <w:keepNext/>
      <w:keepLines/>
      <w:numPr>
        <w:ilvl w:val="4"/>
        <w:numId w:val="12"/>
      </w:numPr>
      <w:spacing w:before="280" w:after="156" w:line="377" w:lineRule="auto"/>
      <w:jc w:val="left"/>
      <w:outlineLvl w:val="4"/>
    </w:pPr>
    <w:rPr>
      <w:rFonts w:ascii="Arial" w:hAnsi="Arial" w:eastAsia="黑体"/>
      <w:b/>
      <w:sz w:val="24"/>
      <w:szCs w:val="28"/>
    </w:rPr>
  </w:style>
  <w:style w:type="paragraph" w:customStyle="1" w:styleId="100">
    <w:name w:val="正文1"/>
    <w:basedOn w:val="1"/>
    <w:next w:val="1"/>
    <w:autoRedefine/>
    <w:qFormat/>
    <w:uiPriority w:val="0"/>
    <w:pPr>
      <w:spacing w:before="120" w:after="120" w:line="360" w:lineRule="auto"/>
    </w:pPr>
    <w:rPr>
      <w:szCs w:val="20"/>
    </w:rPr>
  </w:style>
  <w:style w:type="paragraph" w:customStyle="1" w:styleId="10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02">
    <w:name w:val="标题 1 Char"/>
    <w:autoRedefine/>
    <w:qFormat/>
    <w:uiPriority w:val="0"/>
    <w:rPr>
      <w:rFonts w:ascii="Calibri" w:hAnsi="Calibri" w:eastAsia="宋体" w:cs="Times New Roman"/>
      <w:b/>
      <w:kern w:val="0"/>
      <w:sz w:val="32"/>
      <w:szCs w:val="44"/>
    </w:rPr>
  </w:style>
  <w:style w:type="paragraph" w:customStyle="1" w:styleId="103">
    <w:name w:val="列出段落1"/>
    <w:basedOn w:val="1"/>
    <w:link w:val="138"/>
    <w:autoRedefine/>
    <w:qFormat/>
    <w:uiPriority w:val="0"/>
    <w:pPr>
      <w:ind w:firstLine="420"/>
    </w:pPr>
    <w:rPr>
      <w:rFonts w:cs="Times New Roman"/>
      <w:kern w:val="1"/>
    </w:rPr>
  </w:style>
  <w:style w:type="paragraph" w:styleId="104">
    <w:name w:val="List Paragraph"/>
    <w:basedOn w:val="1"/>
    <w:autoRedefine/>
    <w:qFormat/>
    <w:uiPriority w:val="1"/>
    <w:pPr>
      <w:ind w:firstLine="420" w:firstLineChars="200"/>
    </w:pPr>
    <w:rPr>
      <w:rFonts w:cs="Times New Roman"/>
      <w:color w:val="auto"/>
      <w:kern w:val="2"/>
      <w:szCs w:val="24"/>
    </w:rPr>
  </w:style>
  <w:style w:type="paragraph" w:customStyle="1" w:styleId="105">
    <w:name w:val="正文首行缩进两字符"/>
    <w:basedOn w:val="1"/>
    <w:autoRedefine/>
    <w:qFormat/>
    <w:uiPriority w:val="0"/>
    <w:pPr>
      <w:spacing w:line="360" w:lineRule="auto"/>
      <w:ind w:firstLine="200" w:firstLineChars="200"/>
    </w:pPr>
    <w:rPr>
      <w:rFonts w:ascii="Calibri" w:hAnsi="Calibri"/>
    </w:rPr>
  </w:style>
  <w:style w:type="paragraph" w:customStyle="1" w:styleId="106">
    <w:name w:val="List Paragraph1"/>
    <w:basedOn w:val="1"/>
    <w:autoRedefine/>
    <w:qFormat/>
    <w:uiPriority w:val="0"/>
    <w:pPr>
      <w:ind w:firstLine="420" w:firstLineChars="200"/>
    </w:pPr>
    <w:rPr>
      <w:rFonts w:cs="Times New Roman"/>
      <w:color w:val="auto"/>
      <w:kern w:val="2"/>
    </w:rPr>
  </w:style>
  <w:style w:type="paragraph" w:customStyle="1" w:styleId="107">
    <w:name w:val="13、表格内居中正文"/>
    <w:basedOn w:val="1"/>
    <w:autoRedefine/>
    <w:qFormat/>
    <w:uiPriority w:val="0"/>
    <w:pPr>
      <w:tabs>
        <w:tab w:val="left" w:pos="0"/>
      </w:tabs>
      <w:wordWrap w:val="0"/>
      <w:topLinePunct/>
      <w:spacing w:line="360" w:lineRule="exact"/>
      <w:jc w:val="center"/>
    </w:pPr>
    <w:rPr>
      <w:rFonts w:ascii="宋体" w:hAnsi="宋体" w:cs="Times New Roman"/>
      <w:color w:val="auto"/>
      <w:kern w:val="2"/>
      <w:szCs w:val="24"/>
    </w:rPr>
  </w:style>
  <w:style w:type="paragraph" w:customStyle="1" w:styleId="108">
    <w:name w:val="样式 首行缩进:  2 字符"/>
    <w:basedOn w:val="1"/>
    <w:autoRedefine/>
    <w:qFormat/>
    <w:uiPriority w:val="0"/>
    <w:pPr>
      <w:spacing w:line="400" w:lineRule="exact"/>
      <w:ind w:firstLine="200"/>
    </w:pPr>
    <w:rPr>
      <w:rFonts w:cs="宋体"/>
      <w:kern w:val="1"/>
      <w:sz w:val="24"/>
    </w:rPr>
  </w:style>
  <w:style w:type="paragraph" w:customStyle="1" w:styleId="10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0">
    <w:name w:val="01、普通正文"/>
    <w:basedOn w:val="1"/>
    <w:autoRedefine/>
    <w:qFormat/>
    <w:uiPriority w:val="0"/>
    <w:pPr>
      <w:tabs>
        <w:tab w:val="left" w:pos="0"/>
      </w:tabs>
      <w:wordWrap w:val="0"/>
      <w:topLinePunct/>
    </w:pPr>
    <w:rPr>
      <w:rFonts w:ascii="宋体" w:hAnsi="宋体" w:cs="Times New Roman"/>
      <w:snapToGrid w:val="0"/>
      <w:color w:val="auto"/>
      <w:kern w:val="2"/>
      <w:szCs w:val="24"/>
    </w:rPr>
  </w:style>
  <w:style w:type="paragraph" w:customStyle="1" w:styleId="111">
    <w:name w:val="_Style 4"/>
    <w:basedOn w:val="1"/>
    <w:autoRedefine/>
    <w:qFormat/>
    <w:uiPriority w:val="0"/>
    <w:pPr>
      <w:spacing w:line="360" w:lineRule="auto"/>
    </w:pPr>
    <w:rPr>
      <w:rFonts w:cs="Times New Roman"/>
      <w:sz w:val="24"/>
      <w:szCs w:val="20"/>
    </w:rPr>
  </w:style>
  <w:style w:type="paragraph" w:customStyle="1" w:styleId="112">
    <w:name w:val="TOC 标题1"/>
    <w:basedOn w:val="2"/>
    <w:next w:val="1"/>
    <w:autoRedefine/>
    <w:qFormat/>
    <w:uiPriority w:val="0"/>
    <w:pPr>
      <w:widowControl/>
      <w:spacing w:before="480" w:after="0" w:line="276" w:lineRule="auto"/>
      <w:jc w:val="left"/>
      <w:outlineLvl w:val="9"/>
    </w:pPr>
    <w:rPr>
      <w:rFonts w:ascii="Cambria" w:hAnsi="Cambria"/>
      <w:color w:val="365F91"/>
      <w:sz w:val="28"/>
      <w:szCs w:val="28"/>
    </w:rPr>
  </w:style>
  <w:style w:type="paragraph" w:customStyle="1" w:styleId="113">
    <w:name w:val="TOC 标题11"/>
    <w:basedOn w:val="2"/>
    <w:next w:val="1"/>
    <w:autoRedefine/>
    <w:qFormat/>
    <w:uiPriority w:val="0"/>
    <w:pPr>
      <w:widowControl/>
      <w:wordWrap w:val="0"/>
      <w:spacing w:before="0" w:after="0" w:line="336" w:lineRule="auto"/>
      <w:outlineLvl w:val="9"/>
    </w:pPr>
    <w:rPr>
      <w:rFonts w:ascii="仿宋" w:hAnsi="仿宋" w:eastAsia="仿宋" w:cs="仿宋"/>
      <w:color w:val="auto"/>
      <w:sz w:val="48"/>
      <w:szCs w:val="72"/>
    </w:rPr>
  </w:style>
  <w:style w:type="paragraph" w:customStyle="1" w:styleId="114">
    <w:name w:val="_Style 10"/>
    <w:basedOn w:val="23"/>
    <w:autoRedefine/>
    <w:qFormat/>
    <w:uiPriority w:val="0"/>
    <w:pPr>
      <w:shd w:val="clear" w:color="auto" w:fill="000080"/>
      <w:adjustRightInd w:val="0"/>
      <w:snapToGrid w:val="0"/>
      <w:spacing w:line="360" w:lineRule="auto"/>
    </w:pPr>
    <w:rPr>
      <w:rFonts w:ascii="仿宋_GB2312" w:eastAsia="仿宋_GB2312"/>
      <w:color w:val="auto"/>
      <w:kern w:val="2"/>
      <w:sz w:val="24"/>
      <w:szCs w:val="24"/>
    </w:rPr>
  </w:style>
  <w:style w:type="paragraph" w:customStyle="1" w:styleId="115">
    <w:name w:val="正文 New New"/>
    <w:autoRedefine/>
    <w:qFormat/>
    <w:uiPriority w:val="0"/>
    <w:pPr>
      <w:widowControl w:val="0"/>
      <w:spacing w:after="160" w:line="257" w:lineRule="auto"/>
      <w:jc w:val="both"/>
    </w:pPr>
    <w:rPr>
      <w:rFonts w:ascii="Times New Roman" w:hAnsi="Times New Roman" w:eastAsia="宋体" w:cs="Calibri"/>
      <w:color w:val="000000"/>
      <w:kern w:val="1"/>
      <w:sz w:val="21"/>
      <w:szCs w:val="22"/>
      <w:lang w:val="en-US" w:eastAsia="zh-CN" w:bidi="ar-SA"/>
    </w:rPr>
  </w:style>
  <w:style w:type="paragraph" w:customStyle="1" w:styleId="116">
    <w:name w:val="正文 A"/>
    <w:autoRedefine/>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17">
    <w:name w:val="列出段落2"/>
    <w:basedOn w:val="1"/>
    <w:autoRedefine/>
    <w:qFormat/>
    <w:uiPriority w:val="0"/>
    <w:pPr>
      <w:ind w:firstLine="420"/>
    </w:pPr>
    <w:rPr>
      <w:kern w:val="1"/>
    </w:rPr>
  </w:style>
  <w:style w:type="paragraph" w:customStyle="1" w:styleId="118">
    <w:name w:val="图例"/>
    <w:basedOn w:val="1"/>
    <w:autoRedefine/>
    <w:qFormat/>
    <w:uiPriority w:val="0"/>
    <w:pPr>
      <w:spacing w:before="120" w:after="120" w:line="360" w:lineRule="auto"/>
      <w:jc w:val="center"/>
    </w:pPr>
    <w:rPr>
      <w:rFonts w:eastAsia="仿宋" w:cs="Times New Roman"/>
      <w:b/>
      <w:kern w:val="1"/>
      <w:sz w:val="24"/>
    </w:rPr>
  </w:style>
  <w:style w:type="paragraph" w:customStyle="1" w:styleId="119">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20">
    <w:name w:val="Table Paragraph"/>
    <w:basedOn w:val="1"/>
    <w:autoRedefine/>
    <w:qFormat/>
    <w:uiPriority w:val="1"/>
    <w:pPr>
      <w:jc w:val="left"/>
    </w:pPr>
    <w:rPr>
      <w:sz w:val="22"/>
      <w:lang w:eastAsia="en-US"/>
    </w:rPr>
  </w:style>
  <w:style w:type="character" w:customStyle="1" w:styleId="121">
    <w:name w:val="正文文本缩进 Char1"/>
    <w:link w:val="32"/>
    <w:autoRedefine/>
    <w:qFormat/>
    <w:uiPriority w:val="0"/>
    <w:rPr>
      <w:rFonts w:cs="Calibri"/>
      <w:color w:val="000000"/>
      <w:sz w:val="21"/>
      <w:szCs w:val="22"/>
    </w:rPr>
  </w:style>
  <w:style w:type="character" w:customStyle="1" w:styleId="122">
    <w:name w:val="标题 7 Char"/>
    <w:autoRedefine/>
    <w:qFormat/>
    <w:uiPriority w:val="0"/>
    <w:rPr>
      <w:b/>
      <w:sz w:val="24"/>
      <w:szCs w:val="24"/>
    </w:rPr>
  </w:style>
  <w:style w:type="character" w:customStyle="1" w:styleId="123">
    <w:name w:val="页眉 Char1"/>
    <w:link w:val="51"/>
    <w:autoRedefine/>
    <w:qFormat/>
    <w:uiPriority w:val="0"/>
    <w:rPr>
      <w:rFonts w:ascii="Calibri" w:hAnsi="Calibri" w:cs="Calibri"/>
      <w:color w:val="000000"/>
      <w:kern w:val="1"/>
      <w:sz w:val="18"/>
      <w:szCs w:val="18"/>
    </w:rPr>
  </w:style>
  <w:style w:type="character" w:customStyle="1" w:styleId="124">
    <w:name w:val="正文文本 Char"/>
    <w:link w:val="30"/>
    <w:autoRedefine/>
    <w:qFormat/>
    <w:uiPriority w:val="1"/>
    <w:rPr>
      <w:rFonts w:cs="Calibri"/>
      <w:color w:val="000000"/>
      <w:kern w:val="1"/>
      <w:sz w:val="21"/>
      <w:szCs w:val="22"/>
    </w:rPr>
  </w:style>
  <w:style w:type="character" w:customStyle="1" w:styleId="125">
    <w:name w:val="标题 2 Char"/>
    <w:autoRedefine/>
    <w:qFormat/>
    <w:uiPriority w:val="0"/>
    <w:rPr>
      <w:rFonts w:ascii="Cambria" w:hAnsi="Cambria" w:eastAsia="宋体" w:cs="Times New Roman"/>
      <w:b/>
      <w:sz w:val="30"/>
      <w:szCs w:val="32"/>
    </w:rPr>
  </w:style>
  <w:style w:type="character" w:customStyle="1" w:styleId="126">
    <w:name w:val="批注主题 Char"/>
    <w:autoRedefine/>
    <w:qFormat/>
    <w:uiPriority w:val="0"/>
    <w:rPr>
      <w:rFonts w:ascii="Calibri" w:hAnsi="Calibri" w:eastAsia="宋体" w:cs="Times New Roman"/>
      <w:b/>
      <w:kern w:val="1"/>
      <w:sz w:val="21"/>
      <w:szCs w:val="22"/>
    </w:rPr>
  </w:style>
  <w:style w:type="character" w:customStyle="1" w:styleId="127">
    <w:name w:val="标题 2 Char1"/>
    <w:link w:val="3"/>
    <w:autoRedefine/>
    <w:qFormat/>
    <w:uiPriority w:val="0"/>
    <w:rPr>
      <w:rFonts w:ascii="Cambria" w:hAnsi="Cambria" w:cs="Calibri"/>
      <w:b/>
      <w:color w:val="000000"/>
      <w:sz w:val="30"/>
      <w:szCs w:val="32"/>
    </w:rPr>
  </w:style>
  <w:style w:type="character" w:customStyle="1" w:styleId="128">
    <w:name w:val="批注框文本 Char"/>
    <w:autoRedefine/>
    <w:qFormat/>
    <w:uiPriority w:val="0"/>
    <w:rPr>
      <w:sz w:val="18"/>
      <w:szCs w:val="18"/>
    </w:rPr>
  </w:style>
  <w:style w:type="character" w:customStyle="1" w:styleId="129">
    <w:name w:val="标题 4 Char"/>
    <w:autoRedefine/>
    <w:qFormat/>
    <w:uiPriority w:val="0"/>
    <w:rPr>
      <w:rFonts w:ascii="Cambria" w:hAnsi="Cambria" w:eastAsia="宋体" w:cs="Times New Roman"/>
      <w:b/>
      <w:kern w:val="1"/>
      <w:sz w:val="28"/>
      <w:szCs w:val="28"/>
    </w:rPr>
  </w:style>
  <w:style w:type="character" w:customStyle="1" w:styleId="130">
    <w:name w:val="文档结构图 Char"/>
    <w:link w:val="23"/>
    <w:autoRedefine/>
    <w:qFormat/>
    <w:uiPriority w:val="0"/>
    <w:rPr>
      <w:rFonts w:ascii="宋体" w:cs="Calibri"/>
      <w:color w:val="000000"/>
      <w:sz w:val="18"/>
      <w:szCs w:val="18"/>
    </w:rPr>
  </w:style>
  <w:style w:type="character" w:customStyle="1" w:styleId="131">
    <w:name w:val="标题 3 Char"/>
    <w:autoRedefine/>
    <w:qFormat/>
    <w:uiPriority w:val="0"/>
    <w:rPr>
      <w:b/>
      <w:sz w:val="32"/>
      <w:szCs w:val="32"/>
    </w:rPr>
  </w:style>
  <w:style w:type="character" w:customStyle="1" w:styleId="132">
    <w:name w:val="页脚 Char"/>
    <w:autoRedefine/>
    <w:qFormat/>
    <w:uiPriority w:val="99"/>
    <w:rPr>
      <w:sz w:val="18"/>
      <w:szCs w:val="18"/>
    </w:rPr>
  </w:style>
  <w:style w:type="character" w:customStyle="1" w:styleId="133">
    <w:name w:val="标题 1 Char2"/>
    <w:link w:val="2"/>
    <w:autoRedefine/>
    <w:qFormat/>
    <w:uiPriority w:val="0"/>
    <w:rPr>
      <w:rFonts w:ascii="Calibri" w:hAnsi="Calibri" w:cs="Calibri"/>
      <w:b/>
      <w:color w:val="000000"/>
      <w:sz w:val="32"/>
      <w:szCs w:val="44"/>
    </w:rPr>
  </w:style>
  <w:style w:type="character" w:customStyle="1" w:styleId="134">
    <w:name w:val="页脚 Char1"/>
    <w:link w:val="49"/>
    <w:autoRedefine/>
    <w:qFormat/>
    <w:uiPriority w:val="0"/>
    <w:rPr>
      <w:rFonts w:ascii="Calibri" w:hAnsi="Calibri" w:cs="Calibri"/>
      <w:color w:val="000000"/>
      <w:kern w:val="1"/>
      <w:sz w:val="18"/>
      <w:szCs w:val="18"/>
    </w:rPr>
  </w:style>
  <w:style w:type="character" w:customStyle="1" w:styleId="135">
    <w:name w:val="HTML 预设格式 Char"/>
    <w:link w:val="71"/>
    <w:autoRedefine/>
    <w:qFormat/>
    <w:uiPriority w:val="0"/>
    <w:rPr>
      <w:rFonts w:ascii="宋体" w:hAnsi="宋体"/>
      <w:sz w:val="24"/>
      <w:szCs w:val="24"/>
    </w:rPr>
  </w:style>
  <w:style w:type="character" w:customStyle="1" w:styleId="136">
    <w:name w:val="标题 Char1"/>
    <w:autoRedefine/>
    <w:qFormat/>
    <w:uiPriority w:val="0"/>
    <w:rPr>
      <w:rFonts w:ascii="Cambria" w:hAnsi="Cambria" w:eastAsia="宋体" w:cs="Times New Roman"/>
      <w:b/>
      <w:sz w:val="32"/>
      <w:szCs w:val="32"/>
    </w:rPr>
  </w:style>
  <w:style w:type="character" w:customStyle="1" w:styleId="137">
    <w:name w:val="页眉 Char"/>
    <w:autoRedefine/>
    <w:qFormat/>
    <w:uiPriority w:val="0"/>
    <w:rPr>
      <w:sz w:val="18"/>
      <w:szCs w:val="18"/>
    </w:rPr>
  </w:style>
  <w:style w:type="character" w:customStyle="1" w:styleId="138">
    <w:name w:val="列出段落 字符"/>
    <w:link w:val="103"/>
    <w:autoRedefine/>
    <w:qFormat/>
    <w:uiPriority w:val="0"/>
    <w:rPr>
      <w:rFonts w:cs="Calibri"/>
      <w:color w:val="000000"/>
      <w:kern w:val="1"/>
      <w:sz w:val="21"/>
      <w:szCs w:val="22"/>
    </w:rPr>
  </w:style>
  <w:style w:type="character" w:customStyle="1" w:styleId="139">
    <w:name w:val="标题 Char"/>
    <w:autoRedefine/>
    <w:qFormat/>
    <w:uiPriority w:val="0"/>
    <w:rPr>
      <w:rFonts w:ascii="等线 Light" w:hAnsi="等线 Light" w:cs="Times New Roman"/>
      <w:b/>
      <w:sz w:val="32"/>
      <w:szCs w:val="32"/>
    </w:rPr>
  </w:style>
  <w:style w:type="character" w:customStyle="1" w:styleId="140">
    <w:name w:val="批注文字 Char"/>
    <w:autoRedefine/>
    <w:qFormat/>
    <w:uiPriority w:val="0"/>
    <w:rPr>
      <w:rFonts w:ascii="Calibri" w:hAnsi="Calibri" w:eastAsia="宋体" w:cs="Times New Roman"/>
      <w:kern w:val="1"/>
      <w:sz w:val="21"/>
      <w:szCs w:val="22"/>
    </w:rPr>
  </w:style>
  <w:style w:type="character" w:customStyle="1" w:styleId="141">
    <w:name w:val="NormalCharacter"/>
    <w:autoRedefine/>
    <w:qFormat/>
    <w:uiPriority w:val="0"/>
    <w:rPr>
      <w:rFonts w:ascii="Times New Roman" w:hAnsi="Times New Roman" w:eastAsia="宋体"/>
    </w:rPr>
  </w:style>
  <w:style w:type="character" w:customStyle="1" w:styleId="142">
    <w:name w:val="标题 Char2"/>
    <w:basedOn w:val="82"/>
    <w:link w:val="76"/>
    <w:qFormat/>
    <w:uiPriority w:val="0"/>
    <w:rPr>
      <w:rFonts w:ascii="等线 Light" w:hAnsi="等线 Light"/>
      <w:b/>
      <w:color w:val="000000"/>
      <w:kern w:val="1"/>
      <w:sz w:val="32"/>
      <w:szCs w:val="32"/>
    </w:rPr>
  </w:style>
  <w:style w:type="table" w:customStyle="1" w:styleId="143">
    <w:name w:val="Table Normal"/>
    <w:qFormat/>
    <w:uiPriority w:val="2"/>
    <w:tblPr>
      <w:tblCellMar>
        <w:top w:w="0" w:type="dxa"/>
        <w:left w:w="0" w:type="dxa"/>
        <w:bottom w:w="0" w:type="dxa"/>
        <w:right w:w="0" w:type="dxa"/>
      </w:tblCellMar>
    </w:tblPr>
  </w:style>
  <w:style w:type="paragraph" w:customStyle="1" w:styleId="144">
    <w:name w:val="目录 11"/>
    <w:basedOn w:val="1"/>
    <w:qFormat/>
    <w:uiPriority w:val="1"/>
    <w:pPr>
      <w:autoSpaceDE w:val="0"/>
      <w:autoSpaceDN w:val="0"/>
      <w:spacing w:before="43"/>
      <w:ind w:left="1349" w:right="623" w:hanging="1350"/>
      <w:jc w:val="right"/>
    </w:pPr>
    <w:rPr>
      <w:rFonts w:ascii="仿宋" w:hAnsi="仿宋" w:eastAsia="仿宋" w:cs="仿宋"/>
      <w:b/>
      <w:bCs/>
      <w:color w:val="auto"/>
      <w:szCs w:val="21"/>
      <w:lang w:val="zh-CN" w:bidi="zh-CN"/>
    </w:rPr>
  </w:style>
  <w:style w:type="paragraph" w:customStyle="1" w:styleId="145">
    <w:name w:val="目录 21"/>
    <w:basedOn w:val="1"/>
    <w:qFormat/>
    <w:uiPriority w:val="1"/>
    <w:pPr>
      <w:autoSpaceDE w:val="0"/>
      <w:autoSpaceDN w:val="0"/>
      <w:spacing w:before="43"/>
      <w:ind w:left="1349" w:right="623" w:hanging="1350"/>
      <w:jc w:val="right"/>
    </w:pPr>
    <w:rPr>
      <w:rFonts w:ascii="仿宋" w:hAnsi="仿宋" w:eastAsia="仿宋" w:cs="仿宋"/>
      <w:b/>
      <w:bCs/>
      <w:i/>
      <w:color w:val="auto"/>
      <w:sz w:val="22"/>
      <w:lang w:val="zh-CN" w:bidi="zh-CN"/>
    </w:rPr>
  </w:style>
  <w:style w:type="paragraph" w:customStyle="1" w:styleId="146">
    <w:name w:val="标题 11"/>
    <w:basedOn w:val="1"/>
    <w:qFormat/>
    <w:uiPriority w:val="1"/>
    <w:pPr>
      <w:autoSpaceDE w:val="0"/>
      <w:autoSpaceDN w:val="0"/>
      <w:ind w:left="881" w:hanging="322"/>
      <w:jc w:val="left"/>
      <w:outlineLvl w:val="1"/>
    </w:pPr>
    <w:rPr>
      <w:rFonts w:ascii="仿宋" w:hAnsi="仿宋" w:eastAsia="仿宋" w:cs="仿宋"/>
      <w:b/>
      <w:bCs/>
      <w:color w:val="auto"/>
      <w:sz w:val="32"/>
      <w:szCs w:val="32"/>
      <w:lang w:val="zh-CN" w:bidi="zh-CN"/>
    </w:rPr>
  </w:style>
  <w:style w:type="paragraph" w:customStyle="1" w:styleId="147">
    <w:name w:val="标题 21"/>
    <w:basedOn w:val="1"/>
    <w:qFormat/>
    <w:uiPriority w:val="1"/>
    <w:pPr>
      <w:autoSpaceDE w:val="0"/>
      <w:autoSpaceDN w:val="0"/>
      <w:ind w:left="1054" w:hanging="495"/>
      <w:jc w:val="left"/>
      <w:outlineLvl w:val="2"/>
    </w:pPr>
    <w:rPr>
      <w:rFonts w:ascii="仿宋" w:hAnsi="仿宋" w:eastAsia="仿宋" w:cs="仿宋"/>
      <w:b/>
      <w:bCs/>
      <w:color w:val="auto"/>
      <w:sz w:val="28"/>
      <w:szCs w:val="28"/>
      <w:lang w:val="zh-CN" w:bidi="zh-CN"/>
    </w:rPr>
  </w:style>
  <w:style w:type="paragraph" w:customStyle="1" w:styleId="148">
    <w:name w:val="表头"/>
    <w:basedOn w:val="1"/>
    <w:link w:val="188"/>
    <w:qFormat/>
    <w:uiPriority w:val="0"/>
    <w:pPr>
      <w:topLinePunct/>
      <w:autoSpaceDE w:val="0"/>
      <w:autoSpaceDN w:val="0"/>
      <w:spacing w:before="160" w:after="60"/>
      <w:jc w:val="center"/>
    </w:pPr>
    <w:rPr>
      <w:rFonts w:ascii="仿宋" w:hAnsi="仿宋" w:eastAsia="黑体" w:cs="仿宋"/>
      <w:color w:val="auto"/>
      <w:sz w:val="22"/>
      <w:szCs w:val="21"/>
      <w:lang w:val="zh-CN" w:bidi="zh-CN"/>
    </w:rPr>
  </w:style>
  <w:style w:type="paragraph" w:customStyle="1" w:styleId="149">
    <w:name w:val="样式1"/>
    <w:basedOn w:val="1"/>
    <w:qFormat/>
    <w:uiPriority w:val="0"/>
    <w:pPr>
      <w:autoSpaceDE w:val="0"/>
      <w:autoSpaceDN w:val="0"/>
      <w:jc w:val="left"/>
    </w:pPr>
    <w:rPr>
      <w:rFonts w:ascii="仿宋" w:hAnsi="仿宋" w:eastAsia="仿宋" w:cs="仿宋"/>
      <w:color w:val="auto"/>
      <w:sz w:val="28"/>
      <w:szCs w:val="24"/>
      <w:lang w:val="zh-CN" w:bidi="zh-CN"/>
    </w:rPr>
  </w:style>
  <w:style w:type="paragraph" w:customStyle="1" w:styleId="150">
    <w:name w:val="批注框文本1"/>
    <w:basedOn w:val="1"/>
    <w:qFormat/>
    <w:uiPriority w:val="0"/>
    <w:pPr>
      <w:autoSpaceDE w:val="0"/>
      <w:autoSpaceDN w:val="0"/>
      <w:jc w:val="left"/>
    </w:pPr>
    <w:rPr>
      <w:rFonts w:ascii="仿宋" w:hAnsi="仿宋" w:eastAsia="仿宋" w:cs="仿宋"/>
      <w:color w:val="auto"/>
      <w:sz w:val="18"/>
      <w:szCs w:val="18"/>
      <w:lang w:val="zh-CN" w:bidi="zh-CN"/>
    </w:rPr>
  </w:style>
  <w:style w:type="paragraph" w:customStyle="1" w:styleId="151">
    <w:name w:val="页眉1"/>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仿宋" w:hAnsi="仿宋" w:eastAsia="仿宋" w:cs="仿宋"/>
      <w:color w:val="auto"/>
      <w:sz w:val="18"/>
      <w:lang w:val="zh-CN" w:bidi="zh-CN"/>
    </w:rPr>
  </w:style>
  <w:style w:type="paragraph" w:customStyle="1" w:styleId="152">
    <w:name w:val="正文文本缩进 31"/>
    <w:basedOn w:val="1"/>
    <w:qFormat/>
    <w:uiPriority w:val="0"/>
    <w:pPr>
      <w:tabs>
        <w:tab w:val="left" w:pos="600"/>
      </w:tabs>
      <w:autoSpaceDE w:val="0"/>
      <w:autoSpaceDN w:val="0"/>
      <w:spacing w:line="360" w:lineRule="auto"/>
      <w:ind w:firstLine="420"/>
      <w:jc w:val="left"/>
    </w:pPr>
    <w:rPr>
      <w:rFonts w:ascii="仿宋" w:hAnsi="仿宋" w:eastAsia="仿宋" w:cs="仿宋"/>
      <w:color w:val="auto"/>
      <w:sz w:val="24"/>
      <w:lang w:val="zh-CN" w:bidi="zh-CN"/>
    </w:rPr>
  </w:style>
  <w:style w:type="paragraph" w:customStyle="1" w:styleId="153">
    <w:name w:val="页脚1"/>
    <w:basedOn w:val="1"/>
    <w:qFormat/>
    <w:uiPriority w:val="0"/>
    <w:pPr>
      <w:tabs>
        <w:tab w:val="center" w:pos="4153"/>
        <w:tab w:val="right" w:pos="8306"/>
      </w:tabs>
      <w:autoSpaceDE w:val="0"/>
      <w:autoSpaceDN w:val="0"/>
      <w:adjustRightInd w:val="0"/>
      <w:jc w:val="left"/>
      <w:textAlignment w:val="baseline"/>
    </w:pPr>
    <w:rPr>
      <w:rFonts w:ascii="仿宋" w:hAnsi="仿宋" w:eastAsia="仿宋" w:cs="仿宋"/>
      <w:color w:val="auto"/>
      <w:sz w:val="18"/>
      <w:lang w:val="zh-CN" w:bidi="zh-CN"/>
    </w:rPr>
  </w:style>
  <w:style w:type="paragraph" w:customStyle="1" w:styleId="154">
    <w:name w:val="正文文本缩进1"/>
    <w:basedOn w:val="1"/>
    <w:qFormat/>
    <w:uiPriority w:val="0"/>
    <w:pPr>
      <w:autoSpaceDE w:val="0"/>
      <w:autoSpaceDN w:val="0"/>
      <w:adjustRightInd w:val="0"/>
      <w:spacing w:line="360" w:lineRule="auto"/>
      <w:ind w:firstLine="480"/>
      <w:jc w:val="left"/>
      <w:textAlignment w:val="baseline"/>
    </w:pPr>
    <w:rPr>
      <w:rFonts w:ascii="仿宋" w:hAnsi="仿宋" w:eastAsia="仿宋" w:cs="仿宋"/>
      <w:color w:val="auto"/>
      <w:sz w:val="24"/>
      <w:lang w:val="zh-CN" w:bidi="zh-CN"/>
    </w:rPr>
  </w:style>
  <w:style w:type="paragraph" w:customStyle="1" w:styleId="155">
    <w:name w:val="样式2"/>
    <w:basedOn w:val="149"/>
    <w:qFormat/>
    <w:uiPriority w:val="0"/>
  </w:style>
  <w:style w:type="paragraph" w:customStyle="1" w:styleId="156">
    <w:name w:val="b"/>
    <w:basedOn w:val="148"/>
    <w:qFormat/>
    <w:uiPriority w:val="0"/>
    <w:pPr>
      <w:tabs>
        <w:tab w:val="center" w:pos="4706"/>
        <w:tab w:val="right" w:pos="9044"/>
      </w:tabs>
    </w:pPr>
    <w:rPr>
      <w:rFonts w:ascii="Arial" w:hAnsi="Arial"/>
    </w:rPr>
  </w:style>
  <w:style w:type="paragraph" w:customStyle="1" w:styleId="157">
    <w:name w:val="Bg"/>
    <w:qFormat/>
    <w:uiPriority w:val="0"/>
    <w:pPr>
      <w:widowControl w:val="0"/>
      <w:topLinePunct/>
      <w:snapToGrid w:val="0"/>
      <w:spacing w:before="60" w:after="60"/>
      <w:jc w:val="center"/>
    </w:pPr>
    <w:rPr>
      <w:rFonts w:ascii="Calibri" w:hAnsi="Calibri" w:eastAsia="宋体" w:cs="Times New Roman"/>
      <w:kern w:val="2"/>
      <w:sz w:val="18"/>
      <w:lang w:val="en-US" w:eastAsia="zh-CN" w:bidi="ar-SA"/>
    </w:rPr>
  </w:style>
  <w:style w:type="paragraph" w:customStyle="1" w:styleId="158">
    <w:name w:val="样式1 样式 标题 6 + 段前: 0.1 行 + Times New Roman 段前: 0.1 行"/>
    <w:basedOn w:val="1"/>
    <w:qFormat/>
    <w:uiPriority w:val="0"/>
    <w:pPr>
      <w:tabs>
        <w:tab w:val="left" w:pos="210"/>
        <w:tab w:val="left" w:pos="1080"/>
      </w:tabs>
      <w:autoSpaceDE w:val="0"/>
      <w:autoSpaceDN w:val="0"/>
      <w:spacing w:line="276" w:lineRule="auto"/>
      <w:jc w:val="left"/>
      <w:outlineLvl w:val="5"/>
    </w:pPr>
    <w:rPr>
      <w:rFonts w:ascii="仿宋" w:hAnsi="仿宋" w:eastAsia="仿宋" w:cs="仿宋"/>
      <w:b/>
      <w:color w:val="auto"/>
      <w:sz w:val="22"/>
      <w:lang w:val="zh-CN" w:bidi="zh-CN"/>
    </w:rPr>
  </w:style>
  <w:style w:type="character" w:customStyle="1" w:styleId="159">
    <w:name w:val="页码1"/>
    <w:qFormat/>
    <w:uiPriority w:val="0"/>
    <w:rPr>
      <w:sz w:val="20"/>
    </w:rPr>
  </w:style>
  <w:style w:type="paragraph" w:customStyle="1" w:styleId="160">
    <w:name w:val="一级条标题"/>
    <w:next w:val="1"/>
    <w:link w:val="215"/>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61">
    <w:name w:val="3z"/>
    <w:basedOn w:val="1"/>
    <w:qFormat/>
    <w:uiPriority w:val="0"/>
    <w:pPr>
      <w:topLinePunct/>
      <w:autoSpaceDE w:val="0"/>
      <w:autoSpaceDN w:val="0"/>
      <w:spacing w:line="312" w:lineRule="exact"/>
      <w:jc w:val="left"/>
    </w:pPr>
    <w:rPr>
      <w:rFonts w:ascii="EU-F1" w:hAnsi="仿宋" w:eastAsia="黑体" w:cs="仿宋"/>
      <w:color w:val="auto"/>
      <w:sz w:val="22"/>
      <w:szCs w:val="21"/>
      <w:lang w:val="zh-CN" w:bidi="zh-CN"/>
    </w:rPr>
  </w:style>
  <w:style w:type="paragraph" w:customStyle="1" w:styleId="162">
    <w:name w:val="B"/>
    <w:basedOn w:val="148"/>
    <w:qFormat/>
    <w:uiPriority w:val="0"/>
    <w:pPr>
      <w:tabs>
        <w:tab w:val="center" w:pos="4706"/>
        <w:tab w:val="right" w:pos="9044"/>
      </w:tabs>
      <w:spacing w:line="312" w:lineRule="exact"/>
    </w:pPr>
    <w:rPr>
      <w:rFonts w:ascii="E-F1"/>
    </w:rPr>
  </w:style>
  <w:style w:type="paragraph" w:customStyle="1" w:styleId="163">
    <w:name w:val="wang正文"/>
    <w:basedOn w:val="1"/>
    <w:qFormat/>
    <w:uiPriority w:val="0"/>
    <w:pPr>
      <w:tabs>
        <w:tab w:val="left" w:pos="6840"/>
      </w:tabs>
      <w:autoSpaceDE w:val="0"/>
      <w:autoSpaceDN w:val="0"/>
      <w:adjustRightInd w:val="0"/>
      <w:ind w:firstLine="480" w:firstLineChars="200"/>
      <w:jc w:val="left"/>
      <w:textAlignment w:val="baseline"/>
    </w:pPr>
    <w:rPr>
      <w:rFonts w:ascii="宋体" w:hAnsi="仿宋" w:eastAsia="仿宋" w:cs="仿宋"/>
      <w:color w:val="auto"/>
      <w:sz w:val="24"/>
      <w:lang w:val="zh-CN" w:bidi="zh-CN"/>
    </w:rPr>
  </w:style>
  <w:style w:type="paragraph" w:customStyle="1" w:styleId="164">
    <w:name w:val="xl139"/>
    <w:basedOn w:val="1"/>
    <w:qFormat/>
    <w:uiPriority w:val="0"/>
    <w:pPr>
      <w:widowControl/>
      <w:pBdr>
        <w:left w:val="single" w:color="auto" w:sz="8" w:space="0"/>
      </w:pBdr>
      <w:autoSpaceDE w:val="0"/>
      <w:autoSpaceDN w:val="0"/>
      <w:spacing w:before="100" w:beforeAutospacing="1" w:after="100" w:afterAutospacing="1"/>
      <w:jc w:val="center"/>
      <w:textAlignment w:val="center"/>
    </w:pPr>
    <w:rPr>
      <w:rFonts w:ascii="Arial" w:hAnsi="Arial" w:eastAsia="仿宋" w:cs="仿宋"/>
      <w:b/>
      <w:color w:val="auto"/>
      <w:sz w:val="24"/>
      <w:lang w:val="zh-CN" w:bidi="zh-CN"/>
    </w:rPr>
  </w:style>
  <w:style w:type="character" w:customStyle="1" w:styleId="165">
    <w:name w:val="标题 5 字符"/>
    <w:basedOn w:val="82"/>
    <w:semiHidden/>
    <w:qFormat/>
    <w:uiPriority w:val="0"/>
    <w:rPr>
      <w:rFonts w:cs="Calibri"/>
      <w:b/>
      <w:bCs/>
      <w:color w:val="000000"/>
      <w:sz w:val="28"/>
      <w:szCs w:val="28"/>
    </w:rPr>
  </w:style>
  <w:style w:type="character" w:customStyle="1" w:styleId="166">
    <w:name w:val="标题 6 Char"/>
    <w:basedOn w:val="82"/>
    <w:link w:val="7"/>
    <w:qFormat/>
    <w:uiPriority w:val="0"/>
    <w:rPr>
      <w:rFonts w:ascii="Arial" w:hAnsi="Arial" w:eastAsia="黑体"/>
      <w:b/>
      <w:kern w:val="2"/>
      <w:sz w:val="24"/>
    </w:rPr>
  </w:style>
  <w:style w:type="character" w:customStyle="1" w:styleId="167">
    <w:name w:val="标题 8 Char"/>
    <w:basedOn w:val="82"/>
    <w:link w:val="9"/>
    <w:qFormat/>
    <w:uiPriority w:val="0"/>
    <w:rPr>
      <w:rFonts w:ascii="Arial" w:hAnsi="Arial" w:eastAsia="黑体"/>
      <w:kern w:val="2"/>
      <w:sz w:val="24"/>
    </w:rPr>
  </w:style>
  <w:style w:type="character" w:customStyle="1" w:styleId="168">
    <w:name w:val="标题 9 Char"/>
    <w:basedOn w:val="82"/>
    <w:link w:val="10"/>
    <w:qFormat/>
    <w:uiPriority w:val="0"/>
    <w:rPr>
      <w:rFonts w:ascii="Arial" w:hAnsi="Arial" w:eastAsia="黑体"/>
      <w:kern w:val="2"/>
      <w:sz w:val="21"/>
    </w:rPr>
  </w:style>
  <w:style w:type="character" w:customStyle="1" w:styleId="169">
    <w:name w:val="正文缩进 Char"/>
    <w:qFormat/>
    <w:uiPriority w:val="0"/>
    <w:rPr>
      <w:rFonts w:eastAsia="宋体"/>
      <w:kern w:val="2"/>
      <w:sz w:val="21"/>
      <w:lang w:val="en-US" w:eastAsia="zh-CN"/>
    </w:rPr>
  </w:style>
  <w:style w:type="character" w:customStyle="1" w:styleId="170">
    <w:name w:val="发布"/>
    <w:qFormat/>
    <w:uiPriority w:val="0"/>
    <w:rPr>
      <w:rFonts w:ascii="黑体" w:eastAsia="黑体"/>
      <w:spacing w:val="22"/>
      <w:w w:val="100"/>
      <w:position w:val="3"/>
      <w:sz w:val="28"/>
    </w:rPr>
  </w:style>
  <w:style w:type="character" w:customStyle="1" w:styleId="171">
    <w:name w:val="脚注文本 Char"/>
    <w:link w:val="60"/>
    <w:qFormat/>
    <w:uiPriority w:val="0"/>
    <w:rPr>
      <w:kern w:val="2"/>
      <w:sz w:val="18"/>
    </w:rPr>
  </w:style>
  <w:style w:type="character" w:customStyle="1" w:styleId="172">
    <w:name w:val="普通文字 Char Char Char"/>
    <w:qFormat/>
    <w:uiPriority w:val="0"/>
    <w:rPr>
      <w:rFonts w:ascii="宋体" w:hAnsi="Courier New" w:eastAsia="宋体"/>
      <w:kern w:val="2"/>
      <w:sz w:val="21"/>
      <w:lang w:val="en-US" w:eastAsia="zh-CN"/>
    </w:rPr>
  </w:style>
  <w:style w:type="character" w:customStyle="1" w:styleId="173">
    <w:name w:val="个人撰写风格"/>
    <w:qFormat/>
    <w:uiPriority w:val="0"/>
    <w:rPr>
      <w:rFonts w:ascii="Arial" w:hAnsi="Arial" w:eastAsia="宋体"/>
      <w:color w:val="auto"/>
      <w:sz w:val="20"/>
    </w:rPr>
  </w:style>
  <w:style w:type="character" w:customStyle="1" w:styleId="174">
    <w:name w:val="表内居两端对齐 Char"/>
    <w:basedOn w:val="175"/>
    <w:link w:val="177"/>
    <w:qFormat/>
    <w:uiPriority w:val="0"/>
    <w:rPr>
      <w:kern w:val="2"/>
      <w:sz w:val="18"/>
    </w:rPr>
  </w:style>
  <w:style w:type="character" w:customStyle="1" w:styleId="175">
    <w:name w:val="表内居中小五 Char"/>
    <w:link w:val="176"/>
    <w:qFormat/>
    <w:uiPriority w:val="0"/>
    <w:rPr>
      <w:kern w:val="2"/>
      <w:sz w:val="18"/>
    </w:rPr>
  </w:style>
  <w:style w:type="paragraph" w:customStyle="1" w:styleId="176">
    <w:name w:val="表内居中小五"/>
    <w:basedOn w:val="1"/>
    <w:link w:val="175"/>
    <w:qFormat/>
    <w:uiPriority w:val="0"/>
    <w:pPr>
      <w:jc w:val="center"/>
    </w:pPr>
    <w:rPr>
      <w:rFonts w:cs="Times New Roman"/>
      <w:color w:val="auto"/>
      <w:kern w:val="2"/>
      <w:sz w:val="18"/>
      <w:szCs w:val="20"/>
    </w:rPr>
  </w:style>
  <w:style w:type="paragraph" w:customStyle="1" w:styleId="177">
    <w:name w:val="表内居两端对齐"/>
    <w:basedOn w:val="176"/>
    <w:link w:val="174"/>
    <w:qFormat/>
    <w:uiPriority w:val="0"/>
    <w:pPr>
      <w:jc w:val="both"/>
    </w:pPr>
  </w:style>
  <w:style w:type="character" w:customStyle="1" w:styleId="178">
    <w:name w:val="标题 5 Char"/>
    <w:qFormat/>
    <w:uiPriority w:val="0"/>
    <w:rPr>
      <w:rFonts w:eastAsia="宋体"/>
      <w:sz w:val="21"/>
      <w:lang w:val="en-US" w:eastAsia="zh-CN"/>
    </w:rPr>
  </w:style>
  <w:style w:type="character" w:customStyle="1" w:styleId="179">
    <w:name w:val="正文缩进 Char1"/>
    <w:link w:val="18"/>
    <w:qFormat/>
    <w:uiPriority w:val="0"/>
    <w:rPr>
      <w:rFonts w:cs="Calibri"/>
      <w:color w:val="000000"/>
      <w:kern w:val="1"/>
      <w:sz w:val="21"/>
      <w:szCs w:val="22"/>
      <w:lang w:val="zh-CN"/>
    </w:rPr>
  </w:style>
  <w:style w:type="character" w:customStyle="1" w:styleId="180">
    <w:name w:val="Char Char16"/>
    <w:qFormat/>
    <w:uiPriority w:val="0"/>
    <w:rPr>
      <w:rFonts w:ascii="Arial" w:hAnsi="Arial" w:eastAsia="黑体"/>
      <w:b/>
      <w:kern w:val="2"/>
      <w:sz w:val="32"/>
      <w:lang w:val="en-US" w:eastAsia="zh-CN"/>
    </w:rPr>
  </w:style>
  <w:style w:type="character" w:customStyle="1" w:styleId="181">
    <w:name w:val="节标题 1.1 Char"/>
    <w:qFormat/>
    <w:uiPriority w:val="0"/>
    <w:rPr>
      <w:rFonts w:eastAsia="黑体"/>
      <w:kern w:val="2"/>
      <w:sz w:val="21"/>
      <w:lang w:val="en-US" w:eastAsia="zh-CN"/>
    </w:rPr>
  </w:style>
  <w:style w:type="character" w:customStyle="1" w:styleId="182">
    <w:name w:val="样式 标题 3 + 宋体 Char"/>
    <w:link w:val="183"/>
    <w:qFormat/>
    <w:uiPriority w:val="0"/>
    <w:rPr>
      <w:rFonts w:ascii="宋体" w:hAnsi="宋体"/>
      <w:kern w:val="2"/>
      <w:sz w:val="21"/>
    </w:rPr>
  </w:style>
  <w:style w:type="paragraph" w:customStyle="1" w:styleId="183">
    <w:name w:val="样式 标题 3 + 宋体"/>
    <w:basedOn w:val="4"/>
    <w:link w:val="182"/>
    <w:qFormat/>
    <w:uiPriority w:val="0"/>
    <w:pPr>
      <w:keepNext w:val="0"/>
      <w:keepLines w:val="0"/>
      <w:tabs>
        <w:tab w:val="left" w:pos="1560"/>
      </w:tabs>
      <w:snapToGrid w:val="0"/>
      <w:spacing w:before="0" w:after="0" w:line="360" w:lineRule="auto"/>
      <w:ind w:left="360"/>
    </w:pPr>
    <w:rPr>
      <w:rFonts w:ascii="宋体" w:hAnsi="宋体" w:cs="Times New Roman"/>
      <w:b w:val="0"/>
      <w:color w:val="auto"/>
      <w:kern w:val="2"/>
      <w:sz w:val="21"/>
      <w:szCs w:val="20"/>
    </w:rPr>
  </w:style>
  <w:style w:type="paragraph" w:customStyle="1" w:styleId="184">
    <w:name w:val="_Style 124"/>
    <w:basedOn w:val="1"/>
    <w:next w:val="1"/>
    <w:qFormat/>
    <w:uiPriority w:val="39"/>
    <w:pPr>
      <w:tabs>
        <w:tab w:val="left" w:pos="420"/>
        <w:tab w:val="right" w:leader="dot" w:pos="8705"/>
      </w:tabs>
    </w:pPr>
    <w:rPr>
      <w:rFonts w:cs="Times New Roman"/>
      <w:b/>
      <w:color w:val="auto"/>
      <w:kern w:val="2"/>
      <w:szCs w:val="20"/>
    </w:rPr>
  </w:style>
  <w:style w:type="character" w:customStyle="1" w:styleId="185">
    <w:name w:val="标题 1 Char1"/>
    <w:qFormat/>
    <w:uiPriority w:val="0"/>
    <w:rPr>
      <w:rFonts w:eastAsia="汉仪大宋简"/>
      <w:kern w:val="44"/>
      <w:sz w:val="22"/>
    </w:rPr>
  </w:style>
  <w:style w:type="character" w:customStyle="1" w:styleId="186">
    <w:name w:val="标题 1 Char Char"/>
    <w:qFormat/>
    <w:uiPriority w:val="0"/>
    <w:rPr>
      <w:rFonts w:ascii="宋体" w:eastAsia="宋体"/>
      <w:b/>
      <w:kern w:val="44"/>
      <w:sz w:val="21"/>
      <w:lang w:val="en-US" w:eastAsia="zh-CN"/>
    </w:rPr>
  </w:style>
  <w:style w:type="character" w:customStyle="1" w:styleId="187">
    <w:name w:val="Char Char4"/>
    <w:qFormat/>
    <w:uiPriority w:val="0"/>
    <w:rPr>
      <w:rFonts w:eastAsia="汉仪大宋简"/>
      <w:kern w:val="44"/>
      <w:sz w:val="22"/>
      <w:lang w:val="en-US" w:eastAsia="zh-CN"/>
    </w:rPr>
  </w:style>
  <w:style w:type="character" w:customStyle="1" w:styleId="188">
    <w:name w:val="表头 Char"/>
    <w:link w:val="148"/>
    <w:qFormat/>
    <w:uiPriority w:val="0"/>
    <w:rPr>
      <w:rFonts w:ascii="仿宋" w:hAnsi="仿宋" w:eastAsia="黑体" w:cs="仿宋"/>
      <w:sz w:val="22"/>
      <w:szCs w:val="21"/>
      <w:lang w:val="zh-CN" w:bidi="zh-CN"/>
    </w:rPr>
  </w:style>
  <w:style w:type="character" w:customStyle="1" w:styleId="189">
    <w:name w:val="jl 正文 Char Char Char"/>
    <w:link w:val="190"/>
    <w:qFormat/>
    <w:uiPriority w:val="0"/>
    <w:rPr>
      <w:rFonts w:ascii="宋体"/>
      <w:kern w:val="2"/>
      <w:sz w:val="24"/>
    </w:rPr>
  </w:style>
  <w:style w:type="paragraph" w:customStyle="1" w:styleId="190">
    <w:name w:val="jl 正文 Char Char"/>
    <w:basedOn w:val="1"/>
    <w:link w:val="189"/>
    <w:qFormat/>
    <w:uiPriority w:val="0"/>
    <w:pPr>
      <w:autoSpaceDE w:val="0"/>
      <w:autoSpaceDN w:val="0"/>
      <w:adjustRightInd w:val="0"/>
      <w:ind w:firstLine="200" w:firstLineChars="200"/>
      <w:jc w:val="left"/>
      <w:textAlignment w:val="baseline"/>
    </w:pPr>
    <w:rPr>
      <w:rFonts w:ascii="宋体" w:cs="Times New Roman"/>
      <w:color w:val="auto"/>
      <w:kern w:val="2"/>
      <w:sz w:val="24"/>
      <w:szCs w:val="20"/>
    </w:rPr>
  </w:style>
  <w:style w:type="character" w:customStyle="1" w:styleId="191">
    <w:name w:val="二级条标题 Char"/>
    <w:link w:val="192"/>
    <w:qFormat/>
    <w:uiPriority w:val="0"/>
    <w:rPr>
      <w:rFonts w:ascii="黑体" w:eastAsia="黑体"/>
      <w:b/>
      <w:sz w:val="21"/>
    </w:rPr>
  </w:style>
  <w:style w:type="paragraph" w:customStyle="1" w:styleId="192">
    <w:name w:val="二级条标题"/>
    <w:basedOn w:val="1"/>
    <w:next w:val="1"/>
    <w:link w:val="191"/>
    <w:qFormat/>
    <w:uiPriority w:val="0"/>
    <w:pPr>
      <w:widowControl/>
      <w:outlineLvl w:val="3"/>
    </w:pPr>
    <w:rPr>
      <w:rFonts w:ascii="黑体" w:eastAsia="黑体" w:cs="Times New Roman"/>
      <w:b/>
      <w:color w:val="auto"/>
      <w:szCs w:val="20"/>
    </w:rPr>
  </w:style>
  <w:style w:type="character" w:customStyle="1" w:styleId="193">
    <w:name w:val="样式6 Char"/>
    <w:link w:val="194"/>
    <w:qFormat/>
    <w:uiPriority w:val="0"/>
    <w:rPr>
      <w:kern w:val="2"/>
      <w:sz w:val="21"/>
    </w:rPr>
  </w:style>
  <w:style w:type="paragraph" w:customStyle="1" w:styleId="194">
    <w:name w:val="样式6"/>
    <w:basedOn w:val="1"/>
    <w:link w:val="193"/>
    <w:qFormat/>
    <w:uiPriority w:val="0"/>
    <w:pPr>
      <w:numPr>
        <w:ilvl w:val="2"/>
        <w:numId w:val="13"/>
      </w:numPr>
      <w:tabs>
        <w:tab w:val="left" w:pos="1571"/>
        <w:tab w:val="left" w:pos="1620"/>
      </w:tabs>
    </w:pPr>
    <w:rPr>
      <w:rFonts w:cs="Times New Roman"/>
      <w:color w:val="auto"/>
      <w:kern w:val="2"/>
      <w:szCs w:val="20"/>
    </w:rPr>
  </w:style>
  <w:style w:type="character" w:customStyle="1" w:styleId="195">
    <w:name w:val="个人答复风格"/>
    <w:qFormat/>
    <w:uiPriority w:val="0"/>
    <w:rPr>
      <w:rFonts w:ascii="Arial" w:hAnsi="Arial" w:eastAsia="宋体"/>
      <w:color w:val="auto"/>
      <w:sz w:val="20"/>
    </w:rPr>
  </w:style>
  <w:style w:type="character" w:customStyle="1" w:styleId="196">
    <w:name w:val="正文格式 Char"/>
    <w:link w:val="197"/>
    <w:qFormat/>
    <w:uiPriority w:val="0"/>
    <w:rPr>
      <w:rFonts w:ascii="宋体" w:hAnsi="宋体"/>
      <w:kern w:val="2"/>
      <w:sz w:val="21"/>
    </w:rPr>
  </w:style>
  <w:style w:type="paragraph" w:customStyle="1" w:styleId="197">
    <w:name w:val="正文格式"/>
    <w:basedOn w:val="1"/>
    <w:link w:val="196"/>
    <w:qFormat/>
    <w:uiPriority w:val="0"/>
    <w:pPr>
      <w:topLinePunct/>
      <w:ind w:firstLine="420" w:firstLineChars="200"/>
    </w:pPr>
    <w:rPr>
      <w:rFonts w:ascii="宋体" w:hAnsi="宋体" w:cs="Times New Roman"/>
      <w:color w:val="auto"/>
      <w:kern w:val="2"/>
      <w:szCs w:val="20"/>
    </w:rPr>
  </w:style>
  <w:style w:type="character" w:customStyle="1" w:styleId="198">
    <w:name w:val="标题1.1.1.1.1 Char"/>
    <w:qFormat/>
    <w:uiPriority w:val="0"/>
    <w:rPr>
      <w:rFonts w:eastAsia="宋体"/>
      <w:b/>
      <w:kern w:val="2"/>
      <w:sz w:val="28"/>
      <w:lang w:val="en-US" w:eastAsia="zh-CN"/>
    </w:rPr>
  </w:style>
  <w:style w:type="character" w:customStyle="1" w:styleId="199">
    <w:name w:val="标题 4 Char Char"/>
    <w:qFormat/>
    <w:uiPriority w:val="0"/>
    <w:rPr>
      <w:rFonts w:ascii="宋体" w:eastAsia="宋体"/>
      <w:kern w:val="2"/>
      <w:sz w:val="21"/>
      <w:lang w:val="en-US" w:eastAsia="zh-CN"/>
    </w:rPr>
  </w:style>
  <w:style w:type="character" w:customStyle="1" w:styleId="200">
    <w:name w:val="Normal1 Char"/>
    <w:link w:val="201"/>
    <w:qFormat/>
    <w:uiPriority w:val="0"/>
    <w:rPr>
      <w:rFonts w:ascii="宋体"/>
      <w:sz w:val="24"/>
      <w:lang w:val="en-US" w:eastAsia="zh-CN"/>
    </w:rPr>
  </w:style>
  <w:style w:type="paragraph" w:customStyle="1" w:styleId="201">
    <w:name w:val="Normal1"/>
    <w:link w:val="200"/>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2">
    <w:name w:val="正文文本缩进 Char"/>
    <w:qFormat/>
    <w:uiPriority w:val="0"/>
    <w:rPr>
      <w:kern w:val="2"/>
      <w:sz w:val="21"/>
    </w:rPr>
  </w:style>
  <w:style w:type="character" w:customStyle="1" w:styleId="203">
    <w:name w:val="articlebody21"/>
    <w:qFormat/>
    <w:uiPriority w:val="0"/>
    <w:rPr>
      <w:rFonts w:hint="default"/>
      <w:sz w:val="21"/>
    </w:rPr>
  </w:style>
  <w:style w:type="character" w:customStyle="1" w:styleId="204">
    <w:name w:val="标题 5 Char1"/>
    <w:link w:val="6"/>
    <w:qFormat/>
    <w:uiPriority w:val="0"/>
    <w:rPr>
      <w:rFonts w:eastAsia="黑体"/>
      <w:kern w:val="2"/>
      <w:sz w:val="21"/>
    </w:rPr>
  </w:style>
  <w:style w:type="character" w:customStyle="1" w:styleId="205">
    <w:name w:val="样式 Arial"/>
    <w:qFormat/>
    <w:uiPriority w:val="0"/>
    <w:rPr>
      <w:rFonts w:hint="default" w:ascii="Times New Roman" w:hAnsi="Times New Roman" w:eastAsia="宋体"/>
      <w:sz w:val="21"/>
    </w:rPr>
  </w:style>
  <w:style w:type="character" w:customStyle="1" w:styleId="206">
    <w:name w:val="Char Char14"/>
    <w:qFormat/>
    <w:uiPriority w:val="0"/>
    <w:rPr>
      <w:rFonts w:eastAsia="宋体"/>
      <w:kern w:val="2"/>
      <w:sz w:val="21"/>
      <w:lang w:val="en-US" w:eastAsia="zh-CN"/>
    </w:rPr>
  </w:style>
  <w:style w:type="character" w:customStyle="1" w:styleId="207">
    <w:name w:val="样式 标题 1 + 加粗 Char"/>
    <w:link w:val="208"/>
    <w:qFormat/>
    <w:uiPriority w:val="0"/>
    <w:rPr>
      <w:rFonts w:eastAsia="黑体"/>
      <w:b/>
      <w:kern w:val="44"/>
      <w:sz w:val="28"/>
    </w:rPr>
  </w:style>
  <w:style w:type="paragraph" w:customStyle="1" w:styleId="208">
    <w:name w:val="样式 标题 1 + 加粗"/>
    <w:basedOn w:val="2"/>
    <w:link w:val="207"/>
    <w:qFormat/>
    <w:uiPriority w:val="0"/>
    <w:pPr>
      <w:spacing w:beforeLines="100" w:afterLines="100"/>
      <w:jc w:val="both"/>
    </w:pPr>
    <w:rPr>
      <w:rFonts w:ascii="Times New Roman" w:hAnsi="Times New Roman" w:eastAsia="黑体"/>
      <w:color w:val="auto"/>
      <w:kern w:val="44"/>
      <w:sz w:val="28"/>
      <w:szCs w:val="20"/>
    </w:rPr>
  </w:style>
  <w:style w:type="character" w:customStyle="1" w:styleId="209">
    <w:name w:val="Char Char2"/>
    <w:qFormat/>
    <w:uiPriority w:val="0"/>
    <w:rPr>
      <w:rFonts w:eastAsia="汉仪大宋简"/>
      <w:kern w:val="44"/>
      <w:sz w:val="22"/>
      <w:lang w:val="en-US" w:eastAsia="zh-CN"/>
    </w:rPr>
  </w:style>
  <w:style w:type="character" w:customStyle="1" w:styleId="210">
    <w:name w:val="纯文本 Char"/>
    <w:link w:val="41"/>
    <w:qFormat/>
    <w:uiPriority w:val="0"/>
    <w:rPr>
      <w:rFonts w:ascii="宋体" w:hAnsi="Courier New" w:cs="Courier New"/>
      <w:kern w:val="2"/>
      <w:sz w:val="21"/>
      <w:szCs w:val="21"/>
    </w:rPr>
  </w:style>
  <w:style w:type="character" w:customStyle="1" w:styleId="211">
    <w:name w:val="首行缩进 Char"/>
    <w:link w:val="212"/>
    <w:qFormat/>
    <w:uiPriority w:val="0"/>
    <w:rPr>
      <w:rFonts w:eastAsia="方正书宋简体"/>
      <w:kern w:val="2"/>
      <w:sz w:val="21"/>
    </w:rPr>
  </w:style>
  <w:style w:type="paragraph" w:customStyle="1" w:styleId="212">
    <w:name w:val="首行缩进"/>
    <w:basedOn w:val="1"/>
    <w:link w:val="211"/>
    <w:qFormat/>
    <w:uiPriority w:val="0"/>
    <w:pPr>
      <w:spacing w:line="300" w:lineRule="auto"/>
      <w:ind w:firstLine="420" w:firstLineChars="200"/>
    </w:pPr>
    <w:rPr>
      <w:rFonts w:eastAsia="方正书宋简体" w:cs="Times New Roman"/>
      <w:color w:val="auto"/>
      <w:kern w:val="2"/>
      <w:szCs w:val="20"/>
    </w:rPr>
  </w:style>
  <w:style w:type="character" w:customStyle="1" w:styleId="213">
    <w:name w:val="样式 标题 4 + (符号) 宋体 Char"/>
    <w:link w:val="214"/>
    <w:qFormat/>
    <w:uiPriority w:val="0"/>
    <w:rPr>
      <w:rFonts w:ascii="宋体"/>
      <w:kern w:val="2"/>
      <w:sz w:val="21"/>
    </w:rPr>
  </w:style>
  <w:style w:type="paragraph" w:customStyle="1" w:styleId="214">
    <w:name w:val="样式 标题 4 + (符号) 宋体"/>
    <w:basedOn w:val="5"/>
    <w:link w:val="213"/>
    <w:qFormat/>
    <w:uiPriority w:val="0"/>
    <w:pPr>
      <w:keepNext w:val="0"/>
      <w:keepLines w:val="0"/>
      <w:numPr>
        <w:ilvl w:val="3"/>
        <w:numId w:val="1"/>
      </w:numPr>
      <w:tabs>
        <w:tab w:val="left" w:pos="2976"/>
      </w:tabs>
      <w:adjustRightInd w:val="0"/>
      <w:snapToGrid w:val="0"/>
      <w:spacing w:before="0" w:after="0" w:line="360" w:lineRule="auto"/>
    </w:pPr>
    <w:rPr>
      <w:rFonts w:ascii="宋体" w:hAnsi="Times New Roman" w:cs="Times New Roman"/>
      <w:b w:val="0"/>
      <w:color w:val="auto"/>
      <w:kern w:val="2"/>
      <w:sz w:val="21"/>
      <w:szCs w:val="20"/>
    </w:rPr>
  </w:style>
  <w:style w:type="character" w:customStyle="1" w:styleId="215">
    <w:name w:val="一级条标题 Char"/>
    <w:link w:val="160"/>
    <w:qFormat/>
    <w:uiPriority w:val="0"/>
    <w:rPr>
      <w:rFonts w:ascii="黑体" w:eastAsia="黑体"/>
      <w:sz w:val="21"/>
      <w:szCs w:val="21"/>
    </w:rPr>
  </w:style>
  <w:style w:type="character" w:customStyle="1" w:styleId="216">
    <w:name w:val="jl 三级 Char Char"/>
    <w:link w:val="217"/>
    <w:qFormat/>
    <w:uiPriority w:val="0"/>
    <w:rPr>
      <w:rFonts w:ascii="宋体" w:hAnsi="宋体"/>
      <w:b/>
      <w:color w:val="000000"/>
      <w:kern w:val="2"/>
      <w:sz w:val="24"/>
    </w:rPr>
  </w:style>
  <w:style w:type="paragraph" w:customStyle="1" w:styleId="217">
    <w:name w:val="jl 三级 Char"/>
    <w:basedOn w:val="1"/>
    <w:link w:val="216"/>
    <w:qFormat/>
    <w:uiPriority w:val="0"/>
    <w:pPr>
      <w:autoSpaceDE w:val="0"/>
      <w:autoSpaceDN w:val="0"/>
      <w:adjustRightInd w:val="0"/>
      <w:spacing w:beforeLines="50" w:afterLines="50"/>
      <w:ind w:firstLine="480" w:firstLineChars="200"/>
      <w:jc w:val="left"/>
      <w:textAlignment w:val="baseline"/>
      <w:outlineLvl w:val="2"/>
    </w:pPr>
    <w:rPr>
      <w:rFonts w:ascii="宋体" w:hAnsi="宋体" w:cs="Times New Roman"/>
      <w:b/>
      <w:kern w:val="2"/>
      <w:sz w:val="24"/>
      <w:szCs w:val="20"/>
    </w:rPr>
  </w:style>
  <w:style w:type="paragraph" w:customStyle="1" w:styleId="218">
    <w:name w:val="Char Char Char"/>
    <w:basedOn w:val="1"/>
    <w:qFormat/>
    <w:uiPriority w:val="0"/>
    <w:rPr>
      <w:rFonts w:cs="Times New Roman"/>
      <w:color w:val="auto"/>
      <w:kern w:val="2"/>
      <w:szCs w:val="20"/>
    </w:rPr>
  </w:style>
  <w:style w:type="paragraph" w:customStyle="1" w:styleId="219">
    <w:name w:val="默认段落字体 Para Char Char Char Char Char Char Char Char"/>
    <w:basedOn w:val="1"/>
    <w:qFormat/>
    <w:uiPriority w:val="0"/>
    <w:rPr>
      <w:rFonts w:ascii="Tahoma" w:hAnsi="Tahoma" w:cs="Times New Roman"/>
      <w:color w:val="auto"/>
      <w:kern w:val="2"/>
      <w:sz w:val="24"/>
      <w:szCs w:val="20"/>
    </w:rPr>
  </w:style>
  <w:style w:type="paragraph" w:customStyle="1" w:styleId="220">
    <w:name w:val="Char3"/>
    <w:basedOn w:val="1"/>
    <w:qFormat/>
    <w:uiPriority w:val="0"/>
    <w:pPr>
      <w:spacing w:line="360" w:lineRule="auto"/>
    </w:pPr>
    <w:rPr>
      <w:rFonts w:ascii="Tahoma" w:hAnsi="Tahoma" w:cs="Times New Roman"/>
      <w:color w:val="auto"/>
      <w:kern w:val="2"/>
      <w:sz w:val="24"/>
      <w:szCs w:val="20"/>
    </w:rPr>
  </w:style>
  <w:style w:type="character" w:customStyle="1" w:styleId="221">
    <w:name w:val="HTML 地址 Char"/>
    <w:basedOn w:val="82"/>
    <w:link w:val="38"/>
    <w:qFormat/>
    <w:uiPriority w:val="0"/>
    <w:rPr>
      <w:i/>
      <w:kern w:val="2"/>
      <w:sz w:val="21"/>
    </w:rPr>
  </w:style>
  <w:style w:type="paragraph" w:customStyle="1" w:styleId="222">
    <w:name w:val="二级无标题条"/>
    <w:basedOn w:val="1"/>
    <w:qFormat/>
    <w:uiPriority w:val="0"/>
    <w:pPr>
      <w:numPr>
        <w:ilvl w:val="3"/>
        <w:numId w:val="12"/>
      </w:numPr>
    </w:pPr>
    <w:rPr>
      <w:rFonts w:cs="Times New Roman"/>
      <w:color w:val="auto"/>
      <w:kern w:val="2"/>
      <w:szCs w:val="20"/>
    </w:rPr>
  </w:style>
  <w:style w:type="paragraph" w:customStyle="1" w:styleId="223">
    <w:name w:val="三级无标题条"/>
    <w:basedOn w:val="1"/>
    <w:qFormat/>
    <w:uiPriority w:val="0"/>
    <w:pPr>
      <w:numPr>
        <w:ilvl w:val="4"/>
        <w:numId w:val="12"/>
      </w:numPr>
    </w:pPr>
    <w:rPr>
      <w:rFonts w:cs="Times New Roman"/>
      <w:color w:val="auto"/>
      <w:kern w:val="2"/>
      <w:szCs w:val="20"/>
    </w:rPr>
  </w:style>
  <w:style w:type="paragraph" w:customStyle="1" w:styleId="224">
    <w:name w:val="jl 正文"/>
    <w:basedOn w:val="1"/>
    <w:qFormat/>
    <w:uiPriority w:val="0"/>
    <w:pPr>
      <w:autoSpaceDE w:val="0"/>
      <w:autoSpaceDN w:val="0"/>
      <w:adjustRightInd w:val="0"/>
      <w:ind w:firstLine="200" w:firstLineChars="200"/>
      <w:jc w:val="left"/>
      <w:textAlignment w:val="baseline"/>
    </w:pPr>
    <w:rPr>
      <w:rFonts w:ascii="宋体" w:cs="Times New Roman"/>
      <w:color w:val="auto"/>
      <w:sz w:val="24"/>
      <w:szCs w:val="20"/>
    </w:rPr>
  </w:style>
  <w:style w:type="paragraph" w:customStyle="1" w:styleId="225">
    <w:name w:val="CM3"/>
    <w:basedOn w:val="119"/>
    <w:next w:val="119"/>
    <w:qFormat/>
    <w:uiPriority w:val="0"/>
    <w:pPr>
      <w:spacing w:line="468" w:lineRule="atLeast"/>
    </w:pPr>
    <w:rPr>
      <w:rFonts w:ascii="黑体" w:hAnsi="Times New Roman" w:eastAsia="黑体" w:cs="Times New Roman"/>
      <w:color w:val="auto"/>
      <w:szCs w:val="20"/>
    </w:rPr>
  </w:style>
  <w:style w:type="character" w:customStyle="1" w:styleId="226">
    <w:name w:val="注释标题 Char"/>
    <w:basedOn w:val="82"/>
    <w:link w:val="13"/>
    <w:qFormat/>
    <w:uiPriority w:val="0"/>
    <w:rPr>
      <w:kern w:val="2"/>
      <w:sz w:val="21"/>
    </w:rPr>
  </w:style>
  <w:style w:type="paragraph" w:customStyle="1" w:styleId="22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229">
    <w:name w:val="标准书眉_偶数页"/>
    <w:basedOn w:val="230"/>
    <w:next w:val="1"/>
    <w:qFormat/>
    <w:uiPriority w:val="0"/>
    <w:pPr>
      <w:tabs>
        <w:tab w:val="center" w:pos="4154"/>
        <w:tab w:val="right" w:pos="8306"/>
      </w:tabs>
      <w:jc w:val="left"/>
    </w:pPr>
  </w:style>
  <w:style w:type="paragraph" w:customStyle="1" w:styleId="2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1">
    <w:name w:val="前言首行"/>
    <w:basedOn w:val="1"/>
    <w:qFormat/>
    <w:uiPriority w:val="0"/>
    <w:pPr>
      <w:spacing w:after="120"/>
      <w:jc w:val="center"/>
    </w:pPr>
    <w:rPr>
      <w:rFonts w:eastAsia="黑体" w:cs="Times New Roman"/>
      <w:b/>
      <w:color w:val="auto"/>
      <w:kern w:val="2"/>
      <w:sz w:val="32"/>
      <w:szCs w:val="20"/>
    </w:rPr>
  </w:style>
  <w:style w:type="paragraph" w:customStyle="1" w:styleId="232">
    <w:name w:val="图说"/>
    <w:basedOn w:val="1"/>
    <w:qFormat/>
    <w:uiPriority w:val="0"/>
    <w:pPr>
      <w:topLinePunct/>
      <w:spacing w:before="40" w:after="160"/>
      <w:jc w:val="center"/>
    </w:pPr>
    <w:rPr>
      <w:rFonts w:cs="Times New Roman"/>
      <w:color w:val="auto"/>
      <w:kern w:val="2"/>
      <w:sz w:val="18"/>
      <w:szCs w:val="20"/>
    </w:rPr>
  </w:style>
  <w:style w:type="paragraph" w:customStyle="1" w:styleId="233">
    <w:name w:val="数字编号列项（二级）"/>
    <w:qFormat/>
    <w:uiPriority w:val="0"/>
    <w:pPr>
      <w:jc w:val="both"/>
    </w:pPr>
    <w:rPr>
      <w:rFonts w:ascii="宋体" w:hAnsi="Times New Roman" w:eastAsia="宋体" w:cs="Times New Roman"/>
      <w:sz w:val="21"/>
      <w:lang w:val="en-US" w:eastAsia="zh-CN" w:bidi="ar-SA"/>
    </w:rPr>
  </w:style>
  <w:style w:type="paragraph" w:customStyle="1" w:styleId="2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cs="Times New Roman"/>
      <w:color w:val="auto"/>
      <w:sz w:val="16"/>
      <w:szCs w:val="20"/>
    </w:rPr>
  </w:style>
  <w:style w:type="paragraph" w:customStyle="1" w:styleId="235">
    <w:name w:val="样式 首行缩进:  0 厘米 行距: 单倍行距"/>
    <w:basedOn w:val="1"/>
    <w:qFormat/>
    <w:uiPriority w:val="0"/>
    <w:pPr>
      <w:adjustRightInd w:val="0"/>
      <w:textAlignment w:val="baseline"/>
    </w:pPr>
    <w:rPr>
      <w:rFonts w:cs="Times New Roman"/>
      <w:color w:val="auto"/>
      <w:szCs w:val="20"/>
    </w:rPr>
  </w:style>
  <w:style w:type="paragraph" w:customStyle="1" w:styleId="236">
    <w:name w:val="CM9"/>
    <w:basedOn w:val="119"/>
    <w:next w:val="119"/>
    <w:qFormat/>
    <w:uiPriority w:val="0"/>
    <w:pPr>
      <w:spacing w:line="468" w:lineRule="atLeast"/>
    </w:pPr>
    <w:rPr>
      <w:rFonts w:ascii="黑体" w:hAnsi="Times New Roman" w:eastAsia="黑体" w:cs="Times New Roman"/>
      <w:color w:val="auto"/>
      <w:szCs w:val="20"/>
    </w:rPr>
  </w:style>
  <w:style w:type="paragraph" w:customStyle="1" w:styleId="237">
    <w:name w:val="节小标题"/>
    <w:basedOn w:val="9"/>
    <w:qFormat/>
    <w:uiPriority w:val="0"/>
    <w:pPr>
      <w:adjustRightInd w:val="0"/>
      <w:snapToGrid w:val="0"/>
      <w:spacing w:before="100" w:after="0" w:line="300" w:lineRule="auto"/>
      <w:ind w:firstLine="359"/>
      <w:outlineLvl w:val="9"/>
    </w:pPr>
    <w:rPr>
      <w:rFonts w:ascii="Times New Roman" w:hAnsi="Times New Roman" w:eastAsia="仿宋_GB2312"/>
      <w:sz w:val="30"/>
    </w:rPr>
  </w:style>
  <w:style w:type="paragraph" w:customStyle="1" w:styleId="238">
    <w:name w:val="CM23"/>
    <w:basedOn w:val="119"/>
    <w:next w:val="119"/>
    <w:qFormat/>
    <w:uiPriority w:val="0"/>
    <w:pPr>
      <w:spacing w:line="468" w:lineRule="atLeast"/>
    </w:pPr>
    <w:rPr>
      <w:rFonts w:ascii="黑体" w:hAnsi="Times New Roman" w:eastAsia="黑体" w:cs="Times New Roman"/>
      <w:color w:val="auto"/>
      <w:szCs w:val="20"/>
    </w:rPr>
  </w:style>
  <w:style w:type="paragraph" w:customStyle="1" w:styleId="239">
    <w:name w:val="列项·"/>
    <w:qFormat/>
    <w:uiPriority w:val="0"/>
    <w:pPr>
      <w:tabs>
        <w:tab w:val="left" w:pos="360"/>
        <w:tab w:val="left" w:pos="425"/>
        <w:tab w:val="left" w:pos="840"/>
      </w:tabs>
      <w:ind w:left="425" w:hanging="425"/>
      <w:jc w:val="both"/>
    </w:pPr>
    <w:rPr>
      <w:rFonts w:ascii="宋体" w:hAnsi="Times New Roman" w:eastAsia="宋体" w:cs="Times New Roman"/>
      <w:sz w:val="21"/>
      <w:lang w:val="en-US" w:eastAsia="zh-CN" w:bidi="ar-SA"/>
    </w:rPr>
  </w:style>
  <w:style w:type="paragraph" w:customStyle="1" w:styleId="240">
    <w:name w:val="样式5"/>
    <w:qFormat/>
    <w:uiPriority w:val="0"/>
    <w:pPr>
      <w:snapToGrid w:val="0"/>
      <w:spacing w:before="160" w:after="40"/>
      <w:jc w:val="center"/>
    </w:pPr>
    <w:rPr>
      <w:rFonts w:ascii="Times New Roman" w:hAnsi="Times New Roman" w:eastAsia="宋体" w:cs="Times New Roman"/>
      <w:kern w:val="2"/>
      <w:sz w:val="18"/>
      <w:lang w:val="en-US" w:eastAsia="zh-CN" w:bidi="ar-SA"/>
    </w:rPr>
  </w:style>
  <w:style w:type="paragraph" w:customStyle="1" w:styleId="24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2">
    <w:name w:val="附录一级条标题"/>
    <w:basedOn w:val="243"/>
    <w:next w:val="244"/>
    <w:qFormat/>
    <w:uiPriority w:val="0"/>
    <w:pPr>
      <w:numPr>
        <w:ilvl w:val="5"/>
      </w:numPr>
      <w:tabs>
        <w:tab w:val="left" w:pos="360"/>
      </w:tabs>
      <w:autoSpaceDN w:val="0"/>
      <w:spacing w:beforeLines="0" w:afterLines="0"/>
      <w:outlineLvl w:val="2"/>
    </w:pPr>
  </w:style>
  <w:style w:type="paragraph" w:customStyle="1" w:styleId="243">
    <w:name w:val="附录章标题"/>
    <w:next w:val="244"/>
    <w:qFormat/>
    <w:uiPriority w:val="0"/>
    <w:pPr>
      <w:numPr>
        <w:ilvl w:val="4"/>
        <w:numId w:val="14"/>
      </w:num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45">
    <w:name w:val="封面标准代替信息"/>
    <w:basedOn w:val="246"/>
    <w:qFormat/>
    <w:uiPriority w:val="0"/>
    <w:pPr>
      <w:spacing w:before="57"/>
    </w:pPr>
    <w:rPr>
      <w:rFonts w:ascii="宋体"/>
      <w:sz w:val="21"/>
    </w:rPr>
  </w:style>
  <w:style w:type="paragraph" w:customStyle="1" w:styleId="246">
    <w:name w:val="封面标准号2"/>
    <w:basedOn w:val="247"/>
    <w:qFormat/>
    <w:uiPriority w:val="0"/>
    <w:pPr>
      <w:adjustRightInd w:val="0"/>
      <w:spacing w:before="357" w:line="280" w:lineRule="exact"/>
    </w:pPr>
  </w:style>
  <w:style w:type="paragraph" w:customStyle="1" w:styleId="24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49">
    <w:name w:val="附录二级条标题"/>
    <w:basedOn w:val="242"/>
    <w:next w:val="244"/>
    <w:qFormat/>
    <w:uiPriority w:val="0"/>
    <w:pPr>
      <w:numPr>
        <w:ilvl w:val="0"/>
        <w:numId w:val="0"/>
      </w:numPr>
      <w:tabs>
        <w:tab w:val="left" w:pos="2040"/>
        <w:tab w:val="clear" w:pos="360"/>
      </w:tabs>
      <w:ind w:left="2040" w:hanging="360"/>
      <w:outlineLvl w:val="3"/>
    </w:pPr>
  </w:style>
  <w:style w:type="paragraph" w:customStyle="1" w:styleId="250">
    <w:name w:val="正文表标题"/>
    <w:next w:val="244"/>
    <w:qFormat/>
    <w:uiPriority w:val="0"/>
    <w:pPr>
      <w:tabs>
        <w:tab w:val="left" w:pos="360"/>
        <w:tab w:val="left" w:pos="425"/>
      </w:tabs>
      <w:ind w:left="425" w:hanging="425"/>
      <w:jc w:val="center"/>
    </w:pPr>
    <w:rPr>
      <w:rFonts w:ascii="黑体" w:hAnsi="Times New Roman" w:eastAsia="黑体" w:cs="Times New Roman"/>
      <w:sz w:val="21"/>
      <w:lang w:val="en-US" w:eastAsia="zh-CN" w:bidi="ar-SA"/>
    </w:rPr>
  </w:style>
  <w:style w:type="paragraph" w:customStyle="1" w:styleId="25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0"/>
      <w:szCs w:val="20"/>
    </w:rPr>
  </w:style>
  <w:style w:type="paragraph" w:customStyle="1" w:styleId="252">
    <w:name w:val="附录五级条标题"/>
    <w:basedOn w:val="253"/>
    <w:next w:val="244"/>
    <w:qFormat/>
    <w:uiPriority w:val="0"/>
    <w:pPr>
      <w:tabs>
        <w:tab w:val="left" w:pos="360"/>
        <w:tab w:val="left" w:pos="2040"/>
      </w:tabs>
      <w:outlineLvl w:val="6"/>
    </w:pPr>
  </w:style>
  <w:style w:type="paragraph" w:customStyle="1" w:styleId="253">
    <w:name w:val="附录四级条标题"/>
    <w:basedOn w:val="254"/>
    <w:next w:val="244"/>
    <w:qFormat/>
    <w:uiPriority w:val="0"/>
    <w:pPr>
      <w:numPr>
        <w:ilvl w:val="0"/>
        <w:numId w:val="0"/>
      </w:numPr>
      <w:tabs>
        <w:tab w:val="left" w:pos="360"/>
        <w:tab w:val="left" w:pos="2040"/>
      </w:tabs>
      <w:ind w:left="2040" w:hanging="360"/>
      <w:outlineLvl w:val="5"/>
    </w:pPr>
  </w:style>
  <w:style w:type="paragraph" w:customStyle="1" w:styleId="254">
    <w:name w:val="附录三级条标题"/>
    <w:basedOn w:val="1"/>
    <w:next w:val="244"/>
    <w:qFormat/>
    <w:uiPriority w:val="0"/>
    <w:pPr>
      <w:widowControl/>
      <w:numPr>
        <w:ilvl w:val="6"/>
        <w:numId w:val="14"/>
      </w:numPr>
      <w:tabs>
        <w:tab w:val="left" w:pos="360"/>
      </w:tabs>
      <w:wordWrap w:val="0"/>
      <w:overflowPunct w:val="0"/>
      <w:autoSpaceDE w:val="0"/>
      <w:autoSpaceDN w:val="0"/>
      <w:textAlignment w:val="baseline"/>
      <w:outlineLvl w:val="4"/>
    </w:pPr>
    <w:rPr>
      <w:rFonts w:ascii="黑体" w:eastAsia="黑体" w:cs="Times New Roman"/>
      <w:color w:val="auto"/>
      <w:kern w:val="21"/>
      <w:szCs w:val="20"/>
    </w:rPr>
  </w:style>
  <w:style w:type="paragraph" w:customStyle="1" w:styleId="255">
    <w:name w:val="章标题"/>
    <w:next w:val="244"/>
    <w:qFormat/>
    <w:uiPriority w:val="0"/>
    <w:pPr>
      <w:numPr>
        <w:ilvl w:val="1"/>
        <w:numId w:val="15"/>
      </w:numPr>
      <w:tabs>
        <w:tab w:val="left" w:pos="420"/>
      </w:tabs>
      <w:spacing w:beforeLines="50" w:afterLines="50"/>
      <w:jc w:val="both"/>
      <w:outlineLvl w:val="1"/>
    </w:pPr>
    <w:rPr>
      <w:rFonts w:ascii="黑体" w:hAnsi="Times New Roman" w:eastAsia="黑体" w:cs="Times New Roman"/>
      <w:b/>
      <w:sz w:val="21"/>
      <w:lang w:val="en-US" w:eastAsia="zh-CN" w:bidi="ar-SA"/>
    </w:rPr>
  </w:style>
  <w:style w:type="paragraph" w:customStyle="1" w:styleId="256">
    <w:name w:val="附录标识"/>
    <w:basedOn w:val="257"/>
    <w:qFormat/>
    <w:uiPriority w:val="0"/>
    <w:pPr>
      <w:numPr>
        <w:ilvl w:val="2"/>
        <w:numId w:val="14"/>
      </w:numPr>
      <w:tabs>
        <w:tab w:val="left" w:pos="360"/>
        <w:tab w:val="left" w:pos="6405"/>
      </w:tabs>
      <w:spacing w:after="200"/>
    </w:pPr>
    <w:rPr>
      <w:sz w:val="21"/>
    </w:rPr>
  </w:style>
  <w:style w:type="paragraph" w:customStyle="1" w:styleId="257">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258">
    <w:name w:val="Char Char1 Char"/>
    <w:basedOn w:val="1"/>
    <w:qFormat/>
    <w:uiPriority w:val="0"/>
    <w:pPr>
      <w:widowControl/>
      <w:numPr>
        <w:ilvl w:val="0"/>
        <w:numId w:val="16"/>
      </w:numPr>
      <w:spacing w:before="100" w:beforeAutospacing="1" w:after="100" w:afterAutospacing="1" w:line="330" w:lineRule="atLeast"/>
      <w:ind w:left="360"/>
      <w:jc w:val="left"/>
    </w:pPr>
    <w:rPr>
      <w:rFonts w:ascii="ˎ̥" w:hAnsi="ˎ̥" w:cs="Times New Roman"/>
      <w:color w:val="51585D"/>
      <w:sz w:val="24"/>
      <w:szCs w:val="20"/>
    </w:rPr>
  </w:style>
  <w:style w:type="paragraph" w:customStyle="1" w:styleId="259">
    <w:name w:val="Char"/>
    <w:basedOn w:val="1"/>
    <w:qFormat/>
    <w:uiPriority w:val="0"/>
    <w:rPr>
      <w:rFonts w:cs="Times New Roman"/>
      <w:color w:val="auto"/>
      <w:kern w:val="2"/>
      <w:szCs w:val="20"/>
    </w:rPr>
  </w:style>
  <w:style w:type="paragraph" w:customStyle="1" w:styleId="260">
    <w:name w:val="1"/>
    <w:basedOn w:val="1"/>
    <w:qFormat/>
    <w:uiPriority w:val="0"/>
    <w:pPr>
      <w:widowControl/>
      <w:spacing w:before="100" w:beforeAutospacing="1" w:after="100" w:afterAutospacing="1" w:line="330" w:lineRule="atLeast"/>
      <w:ind w:left="360"/>
      <w:jc w:val="left"/>
    </w:pPr>
    <w:rPr>
      <w:rFonts w:ascii="ˎ̥" w:hAnsi="ˎ̥" w:cs="Times New Roman"/>
      <w:color w:val="51585D"/>
      <w:sz w:val="24"/>
      <w:szCs w:val="20"/>
    </w:rPr>
  </w:style>
  <w:style w:type="paragraph" w:customStyle="1" w:styleId="261">
    <w:name w:val="Char Char Char1 Char Char Char Char Char Char Char"/>
    <w:basedOn w:val="1"/>
    <w:qFormat/>
    <w:uiPriority w:val="0"/>
    <w:rPr>
      <w:rFonts w:cs="Times New Roman"/>
      <w:color w:val="auto"/>
      <w:kern w:val="2"/>
      <w:szCs w:val="20"/>
    </w:rPr>
  </w:style>
  <w:style w:type="paragraph" w:customStyle="1" w:styleId="262">
    <w:name w:val="图表脚注"/>
    <w:next w:val="244"/>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63">
    <w:name w:val="正文文本 3 Char"/>
    <w:basedOn w:val="82"/>
    <w:link w:val="27"/>
    <w:qFormat/>
    <w:uiPriority w:val="0"/>
    <w:rPr>
      <w:kern w:val="2"/>
      <w:sz w:val="16"/>
    </w:rPr>
  </w:style>
  <w:style w:type="paragraph" w:customStyle="1" w:styleId="26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65">
    <w:name w:val="目次、标准名称标题"/>
    <w:basedOn w:val="1"/>
    <w:next w:val="244"/>
    <w:qFormat/>
    <w:uiPriority w:val="0"/>
    <w:pPr>
      <w:widowControl/>
      <w:shd w:val="clear" w:color="FFFFFF" w:fill="FFFFFF"/>
      <w:tabs>
        <w:tab w:val="left" w:pos="1140"/>
      </w:tabs>
      <w:spacing w:before="640" w:after="560" w:line="460" w:lineRule="exact"/>
      <w:jc w:val="center"/>
      <w:outlineLvl w:val="0"/>
    </w:pPr>
    <w:rPr>
      <w:rFonts w:ascii="黑体" w:eastAsia="黑体" w:cs="Times New Roman"/>
      <w:color w:val="auto"/>
      <w:sz w:val="32"/>
      <w:szCs w:val="20"/>
    </w:rPr>
  </w:style>
  <w:style w:type="paragraph" w:customStyle="1" w:styleId="266">
    <w:name w:val="样式 样式 标题 2 + 段前: 0.5 行 段后: 0.5 行 + 首行缩进:  2 字符 段前: 0.5 行 段后: 0..."/>
    <w:basedOn w:val="1"/>
    <w:qFormat/>
    <w:uiPriority w:val="0"/>
    <w:pPr>
      <w:keepNext/>
      <w:keepLines/>
      <w:adjustRightInd w:val="0"/>
      <w:spacing w:beforeLines="50" w:afterLines="50"/>
      <w:jc w:val="left"/>
      <w:textAlignment w:val="baseline"/>
      <w:outlineLvl w:val="1"/>
    </w:pPr>
    <w:rPr>
      <w:rFonts w:eastAsia="黑体" w:cs="Times New Roman"/>
      <w:color w:val="auto"/>
      <w:szCs w:val="20"/>
    </w:rPr>
  </w:style>
  <w:style w:type="paragraph" w:customStyle="1" w:styleId="267">
    <w:name w:val="font5"/>
    <w:basedOn w:val="1"/>
    <w:qFormat/>
    <w:uiPriority w:val="0"/>
    <w:pPr>
      <w:widowControl/>
      <w:spacing w:before="100" w:beforeAutospacing="1" w:after="100" w:afterAutospacing="1"/>
      <w:jc w:val="left"/>
    </w:pPr>
    <w:rPr>
      <w:rFonts w:hint="eastAsia" w:ascii="宋体" w:hAnsi="宋体" w:cs="Times New Roman"/>
      <w:color w:val="auto"/>
      <w:sz w:val="18"/>
      <w:szCs w:val="20"/>
    </w:rPr>
  </w:style>
  <w:style w:type="paragraph" w:customStyle="1" w:styleId="268">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69">
    <w:name w:val="条文脚注"/>
    <w:basedOn w:val="60"/>
    <w:qFormat/>
    <w:uiPriority w:val="0"/>
    <w:pPr>
      <w:ind w:left="780" w:leftChars="200" w:hanging="360" w:hangingChars="200"/>
      <w:jc w:val="both"/>
    </w:pPr>
    <w:rPr>
      <w:rFonts w:ascii="宋体"/>
    </w:rPr>
  </w:style>
  <w:style w:type="paragraph" w:customStyle="1" w:styleId="2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2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color w:val="auto"/>
      <w:sz w:val="16"/>
      <w:szCs w:val="20"/>
    </w:rPr>
  </w:style>
  <w:style w:type="paragraph" w:customStyle="1" w:styleId="27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273">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74">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character" w:customStyle="1" w:styleId="275">
    <w:name w:val="称呼 Char"/>
    <w:basedOn w:val="82"/>
    <w:link w:val="26"/>
    <w:qFormat/>
    <w:uiPriority w:val="0"/>
    <w:rPr>
      <w:kern w:val="2"/>
      <w:sz w:val="21"/>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color w:val="auto"/>
      <w:sz w:val="20"/>
      <w:szCs w:val="20"/>
    </w:rPr>
  </w:style>
  <w:style w:type="paragraph" w:customStyle="1" w:styleId="277">
    <w:name w:val="表文"/>
    <w:basedOn w:val="1"/>
    <w:qFormat/>
    <w:uiPriority w:val="0"/>
    <w:pPr>
      <w:topLinePunct/>
      <w:spacing w:before="40" w:after="40"/>
    </w:pPr>
    <w:rPr>
      <w:rFonts w:cs="Times New Roman"/>
      <w:color w:val="auto"/>
      <w:kern w:val="2"/>
      <w:sz w:val="18"/>
      <w:szCs w:val="20"/>
    </w:rPr>
  </w:style>
  <w:style w:type="paragraph" w:customStyle="1" w:styleId="27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279">
    <w:name w:val="字元 Char Char Char Char Char Char"/>
    <w:basedOn w:val="1"/>
    <w:qFormat/>
    <w:uiPriority w:val="0"/>
    <w:rPr>
      <w:rFonts w:ascii="Tahoma" w:hAnsi="Tahoma" w:cs="Times New Roman"/>
      <w:color w:val="auto"/>
      <w:kern w:val="2"/>
      <w:sz w:val="24"/>
      <w:szCs w:val="20"/>
    </w:rPr>
  </w:style>
  <w:style w:type="paragraph" w:customStyle="1" w:styleId="280">
    <w:name w:val="参考文献、索引标题"/>
    <w:basedOn w:val="1"/>
    <w:next w:val="1"/>
    <w:qFormat/>
    <w:uiPriority w:val="0"/>
    <w:pPr>
      <w:widowControl/>
      <w:shd w:val="clear" w:color="FFFFFF" w:fill="FFFFFF"/>
      <w:spacing w:before="640" w:after="200"/>
      <w:jc w:val="center"/>
      <w:outlineLvl w:val="0"/>
    </w:pPr>
    <w:rPr>
      <w:rFonts w:ascii="黑体" w:eastAsia="黑体" w:cs="Times New Roman"/>
      <w:color w:val="auto"/>
      <w:szCs w:val="20"/>
    </w:rPr>
  </w:style>
  <w:style w:type="paragraph" w:customStyle="1" w:styleId="281">
    <w:name w:val="附录"/>
    <w:basedOn w:val="2"/>
    <w:qFormat/>
    <w:uiPriority w:val="0"/>
    <w:pPr>
      <w:topLinePunct/>
      <w:spacing w:before="0" w:after="0" w:line="960" w:lineRule="auto"/>
      <w:ind w:firstLine="420"/>
      <w:textAlignment w:val="baseline"/>
    </w:pPr>
    <w:rPr>
      <w:rFonts w:ascii="Times New Roman" w:hAnsi="Times New Roman" w:eastAsia="黑体"/>
      <w:b w:val="0"/>
      <w:color w:val="auto"/>
      <w:kern w:val="2"/>
      <w:sz w:val="28"/>
      <w:szCs w:val="20"/>
    </w:rPr>
  </w:style>
  <w:style w:type="paragraph" w:customStyle="1" w:styleId="282">
    <w:name w:val="CM5"/>
    <w:basedOn w:val="119"/>
    <w:next w:val="119"/>
    <w:qFormat/>
    <w:uiPriority w:val="0"/>
    <w:pPr>
      <w:spacing w:line="471" w:lineRule="atLeast"/>
    </w:pPr>
    <w:rPr>
      <w:rFonts w:ascii="黑体" w:hAnsi="Times New Roman" w:eastAsia="黑体" w:cs="Times New Roman"/>
      <w:color w:val="auto"/>
      <w:szCs w:val="20"/>
    </w:rPr>
  </w:style>
  <w:style w:type="paragraph" w:customStyle="1" w:styleId="283">
    <w:name w:val="封面正文"/>
    <w:qFormat/>
    <w:uiPriority w:val="0"/>
    <w:pPr>
      <w:numPr>
        <w:ilvl w:val="1"/>
        <w:numId w:val="14"/>
      </w:numPr>
      <w:jc w:val="both"/>
    </w:pPr>
    <w:rPr>
      <w:rFonts w:ascii="Times New Roman" w:hAnsi="Times New Roman" w:eastAsia="宋体" w:cs="Times New Roman"/>
      <w:lang w:val="en-US" w:eastAsia="zh-CN" w:bidi="ar-SA"/>
    </w:rPr>
  </w:style>
  <w:style w:type="character" w:customStyle="1" w:styleId="284">
    <w:name w:val="正文文本 2 Char"/>
    <w:basedOn w:val="82"/>
    <w:link w:val="67"/>
    <w:qFormat/>
    <w:uiPriority w:val="0"/>
    <w:rPr>
      <w:kern w:val="2"/>
      <w:sz w:val="21"/>
    </w:rPr>
  </w:style>
  <w:style w:type="paragraph" w:customStyle="1" w:styleId="285">
    <w:name w:val="正文2"/>
    <w:basedOn w:val="149"/>
    <w:qFormat/>
    <w:uiPriority w:val="0"/>
    <w:pPr>
      <w:tabs>
        <w:tab w:val="left" w:pos="2160"/>
      </w:tabs>
      <w:autoSpaceDE/>
      <w:autoSpaceDN/>
      <w:adjustRightInd w:val="0"/>
      <w:spacing w:line="490" w:lineRule="exact"/>
      <w:jc w:val="center"/>
      <w:textAlignment w:val="baseline"/>
    </w:pPr>
    <w:rPr>
      <w:rFonts w:ascii="仿宋_GB2312" w:hAnsi="Times New Roman" w:eastAsia="仿宋_GB2312" w:cs="Times New Roman"/>
      <w:sz w:val="34"/>
      <w:szCs w:val="20"/>
      <w:lang w:val="en-US" w:bidi="ar-SA"/>
    </w:rPr>
  </w:style>
  <w:style w:type="paragraph" w:customStyle="1" w:styleId="28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87">
    <w:name w:val="日期 Char"/>
    <w:basedOn w:val="82"/>
    <w:link w:val="45"/>
    <w:qFormat/>
    <w:uiPriority w:val="0"/>
    <w:rPr>
      <w:kern w:val="2"/>
      <w:sz w:val="21"/>
    </w:rPr>
  </w:style>
  <w:style w:type="paragraph" w:customStyle="1" w:styleId="288">
    <w:name w:val="修订1"/>
    <w:qFormat/>
    <w:uiPriority w:val="0"/>
    <w:rPr>
      <w:rFonts w:ascii="Times New Roman" w:hAnsi="Times New Roman" w:eastAsia="宋体" w:cs="Times New Roman"/>
      <w:kern w:val="2"/>
      <w:sz w:val="21"/>
      <w:lang w:val="en-US" w:eastAsia="zh-CN" w:bidi="ar-SA"/>
    </w:rPr>
  </w:style>
  <w:style w:type="paragraph" w:customStyle="1" w:styleId="2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0">
    <w:name w:val="四级条标题"/>
    <w:basedOn w:val="291"/>
    <w:next w:val="244"/>
    <w:qFormat/>
    <w:uiPriority w:val="0"/>
    <w:pPr>
      <w:tabs>
        <w:tab w:val="left" w:pos="945"/>
        <w:tab w:val="left" w:pos="1021"/>
        <w:tab w:val="left" w:pos="1080"/>
        <w:tab w:val="left" w:pos="1155"/>
      </w:tabs>
      <w:outlineLvl w:val="5"/>
    </w:pPr>
  </w:style>
  <w:style w:type="paragraph" w:customStyle="1" w:styleId="291">
    <w:name w:val="三级条标题"/>
    <w:basedOn w:val="192"/>
    <w:next w:val="244"/>
    <w:qFormat/>
    <w:uiPriority w:val="0"/>
    <w:pPr>
      <w:tabs>
        <w:tab w:val="left" w:pos="945"/>
        <w:tab w:val="left" w:pos="1080"/>
      </w:tabs>
      <w:outlineLvl w:val="4"/>
    </w:pPr>
  </w:style>
  <w:style w:type="paragraph" w:customStyle="1" w:styleId="2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color w:val="auto"/>
      <w:sz w:val="16"/>
      <w:szCs w:val="20"/>
    </w:rPr>
  </w:style>
  <w:style w:type="character" w:customStyle="1" w:styleId="293">
    <w:name w:val="正文文本缩进 3 Char"/>
    <w:basedOn w:val="82"/>
    <w:link w:val="62"/>
    <w:qFormat/>
    <w:uiPriority w:val="0"/>
    <w:rPr>
      <w:kern w:val="2"/>
      <w:sz w:val="16"/>
    </w:rPr>
  </w:style>
  <w:style w:type="paragraph" w:customStyle="1" w:styleId="294">
    <w:name w:val="样式 标题 2 + 段前: 0.5 行 段后: 0.5 行"/>
    <w:basedOn w:val="3"/>
    <w:qFormat/>
    <w:uiPriority w:val="0"/>
    <w:pPr>
      <w:adjustRightInd w:val="0"/>
      <w:spacing w:beforeLines="50" w:afterLines="50"/>
      <w:ind w:firstLine="200" w:firstLineChars="200"/>
      <w:jc w:val="left"/>
      <w:textAlignment w:val="baseline"/>
    </w:pPr>
    <w:rPr>
      <w:rFonts w:ascii="Times New Roman" w:hAnsi="Times New Roman" w:eastAsia="黑体"/>
      <w:color w:val="auto"/>
      <w:sz w:val="21"/>
      <w:szCs w:val="20"/>
    </w:rPr>
  </w:style>
  <w:style w:type="paragraph" w:customStyle="1" w:styleId="295">
    <w:name w:val="font7"/>
    <w:basedOn w:val="1"/>
    <w:qFormat/>
    <w:uiPriority w:val="0"/>
    <w:pPr>
      <w:widowControl/>
      <w:spacing w:before="100" w:beforeAutospacing="1" w:after="100" w:afterAutospacing="1"/>
      <w:jc w:val="left"/>
    </w:pPr>
    <w:rPr>
      <w:rFonts w:cs="Times New Roman"/>
      <w:sz w:val="20"/>
      <w:szCs w:val="20"/>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color w:val="auto"/>
      <w:sz w:val="20"/>
      <w:szCs w:val="20"/>
    </w:rPr>
  </w:style>
  <w:style w:type="paragraph" w:customStyle="1" w:styleId="297">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9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299">
    <w:name w:val="CM33"/>
    <w:basedOn w:val="119"/>
    <w:next w:val="119"/>
    <w:qFormat/>
    <w:uiPriority w:val="0"/>
    <w:pPr>
      <w:spacing w:after="205"/>
    </w:pPr>
    <w:rPr>
      <w:rFonts w:ascii="黑体" w:hAnsi="Times New Roman" w:eastAsia="黑体" w:cs="Times New Roman"/>
      <w:color w:val="auto"/>
      <w:szCs w:val="20"/>
    </w:rPr>
  </w:style>
  <w:style w:type="paragraph" w:customStyle="1" w:styleId="300">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301">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cs="Times New Roman"/>
      <w:color w:val="auto"/>
      <w:sz w:val="16"/>
      <w:szCs w:val="20"/>
    </w:rPr>
  </w:style>
  <w:style w:type="paragraph" w:customStyle="1" w:styleId="302">
    <w:name w:val="封面标准英文名称"/>
    <w:qFormat/>
    <w:uiPriority w:val="0"/>
    <w:pPr>
      <w:widowControl w:val="0"/>
      <w:numPr>
        <w:ilvl w:val="0"/>
        <w:numId w:val="14"/>
      </w:numPr>
      <w:spacing w:before="370" w:line="400" w:lineRule="exact"/>
      <w:jc w:val="center"/>
    </w:pPr>
    <w:rPr>
      <w:rFonts w:ascii="Times New Roman" w:hAnsi="Times New Roman" w:eastAsia="宋体" w:cs="Times New Roman"/>
      <w:sz w:val="28"/>
      <w:lang w:val="en-US" w:eastAsia="zh-CN" w:bidi="ar-SA"/>
    </w:rPr>
  </w:style>
  <w:style w:type="paragraph" w:customStyle="1" w:styleId="303">
    <w:name w:val="标题 3 + 小四 段前: 0 磅 段后: 0 磅 行距: 1.5 倍行距"/>
    <w:basedOn w:val="4"/>
    <w:next w:val="4"/>
    <w:qFormat/>
    <w:uiPriority w:val="0"/>
    <w:pPr>
      <w:numPr>
        <w:ilvl w:val="2"/>
        <w:numId w:val="1"/>
      </w:numPr>
      <w:tabs>
        <w:tab w:val="left" w:pos="2126"/>
      </w:tabs>
      <w:spacing w:before="0" w:after="0" w:line="360" w:lineRule="auto"/>
      <w:jc w:val="center"/>
    </w:pPr>
    <w:rPr>
      <w:rFonts w:eastAsia="黑体" w:cs="Times New Roman"/>
      <w:b w:val="0"/>
      <w:color w:val="auto"/>
      <w:kern w:val="2"/>
      <w:sz w:val="24"/>
      <w:szCs w:val="20"/>
    </w:rPr>
  </w:style>
  <w:style w:type="paragraph" w:customStyle="1" w:styleId="30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05">
    <w:name w:val="发布日期"/>
    <w:qFormat/>
    <w:uiPriority w:val="0"/>
    <w:rPr>
      <w:rFonts w:ascii="Times New Roman" w:hAnsi="Times New Roman" w:eastAsia="黑体" w:cs="Times New Roman"/>
      <w:sz w:val="28"/>
      <w:lang w:val="en-US" w:eastAsia="zh-CN" w:bidi="ar-SA"/>
    </w:rPr>
  </w:style>
  <w:style w:type="paragraph" w:customStyle="1" w:styleId="306">
    <w:name w:val="五级条标题"/>
    <w:basedOn w:val="290"/>
    <w:next w:val="244"/>
    <w:qFormat/>
    <w:uiPriority w:val="0"/>
    <w:pPr>
      <w:tabs>
        <w:tab w:val="left" w:pos="1407"/>
        <w:tab w:val="left" w:pos="1440"/>
        <w:tab w:val="clear" w:pos="1021"/>
        <w:tab w:val="clear" w:pos="1155"/>
      </w:tabs>
      <w:outlineLvl w:val="6"/>
    </w:pPr>
  </w:style>
  <w:style w:type="paragraph" w:customStyle="1" w:styleId="307">
    <w:name w:val="Char Char Char1"/>
    <w:basedOn w:val="1"/>
    <w:qFormat/>
    <w:uiPriority w:val="0"/>
    <w:rPr>
      <w:rFonts w:cs="Times New Roman"/>
      <w:color w:val="auto"/>
      <w:kern w:val="2"/>
      <w:szCs w:val="20"/>
    </w:rPr>
  </w:style>
  <w:style w:type="paragraph" w:customStyle="1" w:styleId="308">
    <w:name w:val="样式 标题 5 + 右侧:  1 字符"/>
    <w:basedOn w:val="6"/>
    <w:qFormat/>
    <w:uiPriority w:val="0"/>
    <w:pPr>
      <w:numPr>
        <w:numId w:val="0"/>
      </w:numPr>
      <w:adjustRightInd w:val="0"/>
      <w:ind w:right="100" w:rightChars="100"/>
      <w:textAlignment w:val="baseline"/>
    </w:pPr>
    <w:rPr>
      <w:rFonts w:eastAsia="宋体"/>
      <w:kern w:val="0"/>
    </w:rPr>
  </w:style>
  <w:style w:type="paragraph" w:customStyle="1" w:styleId="309">
    <w:name w:val="正文图标题"/>
    <w:next w:val="244"/>
    <w:qFormat/>
    <w:uiPriority w:val="0"/>
    <w:pPr>
      <w:tabs>
        <w:tab w:val="left" w:pos="360"/>
      </w:tabs>
      <w:jc w:val="center"/>
    </w:pPr>
    <w:rPr>
      <w:rFonts w:ascii="黑体" w:hAnsi="Times New Roman" w:eastAsia="黑体" w:cs="Times New Roman"/>
      <w:sz w:val="21"/>
      <w:lang w:val="en-US" w:eastAsia="zh-CN" w:bidi="ar-SA"/>
    </w:rPr>
  </w:style>
  <w:style w:type="paragraph" w:customStyle="1" w:styleId="310">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11">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12">
    <w:name w:val="样式4"/>
    <w:basedOn w:val="5"/>
    <w:qFormat/>
    <w:uiPriority w:val="0"/>
    <w:pPr>
      <w:numPr>
        <w:ilvl w:val="3"/>
        <w:numId w:val="1"/>
      </w:numPr>
      <w:tabs>
        <w:tab w:val="left" w:pos="2976"/>
      </w:tabs>
      <w:topLinePunct/>
      <w:spacing w:before="0" w:after="0" w:line="480" w:lineRule="auto"/>
      <w:ind w:firstLine="420"/>
    </w:pPr>
    <w:rPr>
      <w:rFonts w:ascii="Times New Roman" w:hAnsi="Times New Roman" w:eastAsia="楷体_GB2312" w:cs="Times New Roman"/>
      <w:b w:val="0"/>
      <w:color w:val="auto"/>
      <w:kern w:val="2"/>
      <w:sz w:val="24"/>
      <w:szCs w:val="20"/>
    </w:rPr>
  </w:style>
  <w:style w:type="paragraph" w:customStyle="1" w:styleId="31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314">
    <w:name w:val="xl50"/>
    <w:basedOn w:val="1"/>
    <w:qFormat/>
    <w:uiPriority w:val="0"/>
    <w:pPr>
      <w:widowControl/>
      <w:spacing w:before="100" w:beforeAutospacing="1" w:after="100" w:afterAutospacing="1"/>
      <w:jc w:val="center"/>
    </w:pPr>
    <w:rPr>
      <w:rFonts w:ascii="宋体" w:hAnsi="宋体" w:cs="Times New Roman"/>
      <w:color w:val="auto"/>
      <w:sz w:val="24"/>
      <w:szCs w:val="20"/>
    </w:rPr>
  </w:style>
  <w:style w:type="paragraph" w:customStyle="1" w:styleId="315">
    <w:name w:val="CM10"/>
    <w:basedOn w:val="119"/>
    <w:next w:val="119"/>
    <w:qFormat/>
    <w:uiPriority w:val="0"/>
    <w:pPr>
      <w:spacing w:line="468" w:lineRule="atLeast"/>
    </w:pPr>
    <w:rPr>
      <w:rFonts w:ascii="黑体" w:hAnsi="Times New Roman" w:eastAsia="黑体" w:cs="Times New Roman"/>
      <w:color w:val="auto"/>
      <w:szCs w:val="20"/>
    </w:rPr>
  </w:style>
  <w:style w:type="paragraph" w:customStyle="1" w:styleId="316">
    <w:name w:val="默认段落字体 Para Char Char Char Char"/>
    <w:basedOn w:val="1"/>
    <w:qFormat/>
    <w:uiPriority w:val="0"/>
    <w:rPr>
      <w:rFonts w:ascii="宋体" w:hAnsi="宋体" w:cs="Times New Roman"/>
      <w:b/>
      <w:kern w:val="2"/>
      <w:sz w:val="24"/>
      <w:szCs w:val="20"/>
    </w:rPr>
  </w:style>
  <w:style w:type="character" w:customStyle="1" w:styleId="317">
    <w:name w:val="信息标题 Char"/>
    <w:basedOn w:val="82"/>
    <w:link w:val="70"/>
    <w:qFormat/>
    <w:uiPriority w:val="0"/>
    <w:rPr>
      <w:rFonts w:ascii="Arial" w:hAnsi="Arial"/>
      <w:kern w:val="2"/>
      <w:sz w:val="24"/>
      <w:shd w:val="pct20" w:color="auto" w:fill="auto"/>
    </w:rPr>
  </w:style>
  <w:style w:type="paragraph" w:customStyle="1" w:styleId="31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19">
    <w:name w:val="Char1 Char Char Char Char Char Char"/>
    <w:basedOn w:val="1"/>
    <w:qFormat/>
    <w:uiPriority w:val="0"/>
    <w:rPr>
      <w:rFonts w:ascii="Tahoma" w:hAnsi="Tahoma" w:cs="Times New Roman"/>
      <w:color w:val="auto"/>
      <w:kern w:val="2"/>
      <w:sz w:val="24"/>
      <w:szCs w:val="20"/>
    </w:rPr>
  </w:style>
  <w:style w:type="paragraph" w:customStyle="1" w:styleId="320">
    <w:name w:val="附录图标题"/>
    <w:next w:val="244"/>
    <w:qFormat/>
    <w:uiPriority w:val="0"/>
    <w:pPr>
      <w:jc w:val="center"/>
    </w:pPr>
    <w:rPr>
      <w:rFonts w:ascii="黑体" w:hAnsi="Times New Roman" w:eastAsia="黑体" w:cs="Times New Roman"/>
      <w:sz w:val="21"/>
      <w:lang w:val="en-US" w:eastAsia="zh-CN" w:bidi="ar-SA"/>
    </w:rPr>
  </w:style>
  <w:style w:type="paragraph" w:customStyle="1" w:styleId="321">
    <w:name w:val="样式 标题 2 + 宋体 加粗"/>
    <w:basedOn w:val="3"/>
    <w:qFormat/>
    <w:uiPriority w:val="0"/>
    <w:pPr>
      <w:spacing w:before="0" w:after="0" w:line="600" w:lineRule="exact"/>
      <w:jc w:val="both"/>
    </w:pPr>
    <w:rPr>
      <w:rFonts w:ascii="宋体" w:hAnsi="宋体"/>
      <w:b/>
      <w:color w:val="auto"/>
      <w:kern w:val="2"/>
      <w:sz w:val="32"/>
      <w:szCs w:val="20"/>
    </w:rPr>
  </w:style>
  <w:style w:type="paragraph" w:customStyle="1" w:styleId="322">
    <w:name w:val="Char1"/>
    <w:basedOn w:val="1"/>
    <w:qFormat/>
    <w:uiPriority w:val="0"/>
    <w:rPr>
      <w:rFonts w:cs="Times New Roman"/>
      <w:color w:val="auto"/>
      <w:kern w:val="2"/>
      <w:szCs w:val="20"/>
    </w:rPr>
  </w:style>
  <w:style w:type="character" w:customStyle="1" w:styleId="323">
    <w:name w:val="结束语 Char"/>
    <w:basedOn w:val="82"/>
    <w:link w:val="28"/>
    <w:qFormat/>
    <w:uiPriority w:val="0"/>
    <w:rPr>
      <w:kern w:val="2"/>
      <w:sz w:val="21"/>
    </w:rPr>
  </w:style>
  <w:style w:type="paragraph" w:customStyle="1" w:styleId="324">
    <w:name w:val="Char31"/>
    <w:basedOn w:val="1"/>
    <w:qFormat/>
    <w:uiPriority w:val="0"/>
    <w:rPr>
      <w:rFonts w:cs="Times New Roman"/>
      <w:color w:val="auto"/>
      <w:kern w:val="2"/>
      <w:szCs w:val="20"/>
    </w:rPr>
  </w:style>
  <w:style w:type="paragraph" w:customStyle="1" w:styleId="3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326">
    <w:name w:val="样式 标题 2 + 黑体 段前: 10.25 磅 段后: 10.25 磅 行距: 单倍行距"/>
    <w:basedOn w:val="3"/>
    <w:qFormat/>
    <w:uiPriority w:val="0"/>
    <w:pPr>
      <w:tabs>
        <w:tab w:val="left" w:pos="1276"/>
      </w:tabs>
      <w:adjustRightInd w:val="0"/>
      <w:spacing w:beforeLines="50" w:afterLines="50"/>
      <w:ind w:left="851"/>
      <w:jc w:val="left"/>
      <w:textAlignment w:val="baseline"/>
    </w:pPr>
    <w:rPr>
      <w:rFonts w:ascii="黑体" w:hAnsi="黑体" w:eastAsia="黑体"/>
      <w:b/>
      <w:color w:val="auto"/>
      <w:sz w:val="24"/>
      <w:szCs w:val="20"/>
    </w:rPr>
  </w:style>
  <w:style w:type="paragraph" w:customStyle="1" w:styleId="32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Times New Roman"/>
      <w:color w:val="51585D"/>
      <w:sz w:val="24"/>
      <w:szCs w:val="20"/>
    </w:rPr>
  </w:style>
  <w:style w:type="character" w:customStyle="1" w:styleId="328">
    <w:name w:val="电子邮件签名 Char"/>
    <w:basedOn w:val="82"/>
    <w:link w:val="16"/>
    <w:qFormat/>
    <w:uiPriority w:val="0"/>
    <w:rPr>
      <w:kern w:val="2"/>
      <w:sz w:val="21"/>
    </w:rPr>
  </w:style>
  <w:style w:type="paragraph" w:customStyle="1" w:styleId="3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sz w:val="20"/>
      <w:szCs w:val="20"/>
    </w:rPr>
  </w:style>
  <w:style w:type="paragraph" w:customStyle="1" w:styleId="330">
    <w:name w:val="p82"/>
    <w:basedOn w:val="1"/>
    <w:qFormat/>
    <w:uiPriority w:val="0"/>
    <w:pPr>
      <w:widowControl/>
      <w:tabs>
        <w:tab w:val="left" w:pos="460"/>
      </w:tabs>
      <w:overflowPunct w:val="0"/>
      <w:autoSpaceDE w:val="0"/>
      <w:autoSpaceDN w:val="0"/>
      <w:adjustRightInd w:val="0"/>
      <w:spacing w:line="320" w:lineRule="atLeast"/>
      <w:textAlignment w:val="baseline"/>
    </w:pPr>
    <w:rPr>
      <w:rFonts w:cs="Times New Roman"/>
      <w:color w:val="auto"/>
      <w:sz w:val="24"/>
      <w:szCs w:val="20"/>
      <w:lang w:val="en-GB"/>
    </w:rPr>
  </w:style>
  <w:style w:type="paragraph" w:customStyle="1" w:styleId="3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3">
    <w:name w:val="font6"/>
    <w:basedOn w:val="1"/>
    <w:qFormat/>
    <w:uiPriority w:val="0"/>
    <w:pPr>
      <w:widowControl/>
      <w:spacing w:before="100" w:beforeAutospacing="1" w:after="100" w:afterAutospacing="1"/>
      <w:jc w:val="left"/>
    </w:pPr>
    <w:rPr>
      <w:rFonts w:hint="eastAsia" w:ascii="宋体" w:hAnsi="宋体" w:cs="Times New Roman"/>
      <w:sz w:val="20"/>
      <w:szCs w:val="20"/>
    </w:rPr>
  </w:style>
  <w:style w:type="paragraph" w:customStyle="1" w:styleId="334">
    <w:name w:val="CM22"/>
    <w:basedOn w:val="119"/>
    <w:next w:val="119"/>
    <w:qFormat/>
    <w:uiPriority w:val="0"/>
    <w:pPr>
      <w:spacing w:line="468" w:lineRule="atLeast"/>
    </w:pPr>
    <w:rPr>
      <w:rFonts w:ascii="黑体" w:hAnsi="Times New Roman" w:eastAsia="黑体" w:cs="Times New Roman"/>
      <w:color w:val="auto"/>
      <w:szCs w:val="20"/>
    </w:rPr>
  </w:style>
  <w:style w:type="paragraph" w:customStyle="1" w:styleId="335">
    <w:name w:val="font0"/>
    <w:basedOn w:val="1"/>
    <w:qFormat/>
    <w:uiPriority w:val="0"/>
    <w:pPr>
      <w:widowControl/>
      <w:spacing w:before="100" w:beforeAutospacing="1" w:after="100" w:afterAutospacing="1"/>
      <w:jc w:val="left"/>
    </w:pPr>
    <w:rPr>
      <w:rFonts w:hint="eastAsia" w:ascii="宋体" w:cs="Times New Roman"/>
      <w:color w:val="auto"/>
      <w:sz w:val="24"/>
      <w:szCs w:val="20"/>
    </w:rPr>
  </w:style>
  <w:style w:type="character" w:customStyle="1" w:styleId="336">
    <w:name w:val="签名 Char"/>
    <w:basedOn w:val="82"/>
    <w:link w:val="52"/>
    <w:qFormat/>
    <w:uiPriority w:val="0"/>
    <w:rPr>
      <w:kern w:val="2"/>
      <w:sz w:val="21"/>
    </w:rPr>
  </w:style>
  <w:style w:type="paragraph" w:customStyle="1" w:styleId="337">
    <w:name w:val="样式3"/>
    <w:basedOn w:val="4"/>
    <w:qFormat/>
    <w:uiPriority w:val="0"/>
    <w:pPr>
      <w:numPr>
        <w:ilvl w:val="2"/>
        <w:numId w:val="1"/>
      </w:numPr>
      <w:tabs>
        <w:tab w:val="left" w:pos="709"/>
      </w:tabs>
      <w:topLinePunct/>
      <w:spacing w:before="0" w:after="0" w:line="720" w:lineRule="auto"/>
      <w:jc w:val="left"/>
    </w:pPr>
    <w:rPr>
      <w:rFonts w:ascii="Arial" w:hAnsi="Arial" w:eastAsia="黑体" w:cs="Times New Roman"/>
      <w:color w:val="auto"/>
      <w:kern w:val="2"/>
      <w:sz w:val="30"/>
      <w:szCs w:val="20"/>
    </w:rPr>
  </w:style>
  <w:style w:type="paragraph" w:customStyle="1" w:styleId="338">
    <w:name w:val="标准书眉一"/>
    <w:qFormat/>
    <w:uiPriority w:val="0"/>
    <w:pPr>
      <w:jc w:val="both"/>
    </w:pPr>
    <w:rPr>
      <w:rFonts w:ascii="Times New Roman" w:hAnsi="Times New Roman" w:eastAsia="宋体" w:cs="Times New Roman"/>
      <w:lang w:val="en-US" w:eastAsia="zh-CN" w:bidi="ar-SA"/>
    </w:rPr>
  </w:style>
  <w:style w:type="paragraph" w:customStyle="1" w:styleId="339">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40">
    <w:name w:val="一级无标题条"/>
    <w:basedOn w:val="1"/>
    <w:qFormat/>
    <w:uiPriority w:val="0"/>
    <w:pPr>
      <w:numPr>
        <w:ilvl w:val="2"/>
        <w:numId w:val="12"/>
      </w:numPr>
    </w:pPr>
    <w:rPr>
      <w:rFonts w:cs="Times New Roman"/>
      <w:color w:val="auto"/>
      <w:kern w:val="2"/>
      <w:szCs w:val="20"/>
    </w:rPr>
  </w:style>
  <w:style w:type="paragraph" w:customStyle="1" w:styleId="34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4">
    <w:name w:val="图"/>
    <w:basedOn w:val="1"/>
    <w:qFormat/>
    <w:uiPriority w:val="0"/>
    <w:pPr>
      <w:keepNext/>
      <w:adjustRightInd w:val="0"/>
      <w:spacing w:before="60" w:after="60" w:line="300" w:lineRule="auto"/>
      <w:jc w:val="center"/>
      <w:textAlignment w:val="center"/>
    </w:pPr>
    <w:rPr>
      <w:rFonts w:cs="Times New Roman"/>
      <w:snapToGrid w:val="0"/>
      <w:color w:val="auto"/>
      <w:spacing w:val="20"/>
      <w:sz w:val="24"/>
      <w:szCs w:val="20"/>
    </w:rPr>
  </w:style>
  <w:style w:type="paragraph" w:customStyle="1" w:styleId="345">
    <w:name w:val="四级无标题条"/>
    <w:basedOn w:val="1"/>
    <w:qFormat/>
    <w:uiPriority w:val="0"/>
    <w:pPr>
      <w:numPr>
        <w:ilvl w:val="5"/>
        <w:numId w:val="12"/>
      </w:numPr>
    </w:pPr>
    <w:rPr>
      <w:rFonts w:cs="Times New Roman"/>
      <w:color w:val="auto"/>
      <w:kern w:val="2"/>
      <w:szCs w:val="20"/>
    </w:rPr>
  </w:style>
  <w:style w:type="paragraph" w:customStyle="1" w:styleId="346">
    <w:name w:val="附录表标题"/>
    <w:next w:val="244"/>
    <w:qFormat/>
    <w:uiPriority w:val="0"/>
    <w:pPr>
      <w:numPr>
        <w:ilvl w:val="3"/>
        <w:numId w:val="14"/>
      </w:numPr>
      <w:jc w:val="center"/>
      <w:textAlignment w:val="baseline"/>
    </w:pPr>
    <w:rPr>
      <w:rFonts w:ascii="黑体" w:hAnsi="Times New Roman" w:eastAsia="黑体" w:cs="Times New Roman"/>
      <w:kern w:val="21"/>
      <w:sz w:val="21"/>
      <w:lang w:val="en-US" w:eastAsia="zh-CN" w:bidi="ar-SA"/>
    </w:rPr>
  </w:style>
  <w:style w:type="paragraph" w:customStyle="1" w:styleId="3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color w:val="auto"/>
      <w:sz w:val="16"/>
      <w:szCs w:val="20"/>
    </w:rPr>
  </w:style>
  <w:style w:type="paragraph" w:customStyle="1" w:styleId="348">
    <w:name w:val="a"/>
    <w:basedOn w:val="1"/>
    <w:qFormat/>
    <w:uiPriority w:val="0"/>
    <w:pPr>
      <w:adjustRightInd w:val="0"/>
      <w:spacing w:before="60" w:after="60" w:line="315" w:lineRule="atLeast"/>
      <w:jc w:val="left"/>
      <w:textAlignment w:val="baseline"/>
    </w:pPr>
    <w:rPr>
      <w:rFonts w:ascii="宋体" w:cs="Times New Roman"/>
      <w:color w:val="auto"/>
      <w:sz w:val="24"/>
      <w:szCs w:val="20"/>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5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color w:val="auto"/>
      <w:sz w:val="20"/>
      <w:szCs w:val="20"/>
    </w:rPr>
  </w:style>
  <w:style w:type="paragraph" w:customStyle="1" w:styleId="351">
    <w:name w:val="注："/>
    <w:next w:val="244"/>
    <w:qFormat/>
    <w:uiPriority w:val="0"/>
    <w:pPr>
      <w:widowControl w:val="0"/>
      <w:tabs>
        <w:tab w:val="left" w:pos="360"/>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352">
    <w:name w:val="样式 标题 3 + 宋体 段前: 7.8 磅"/>
    <w:basedOn w:val="4"/>
    <w:qFormat/>
    <w:uiPriority w:val="0"/>
    <w:pPr>
      <w:keepNext w:val="0"/>
      <w:keepLines w:val="0"/>
      <w:tabs>
        <w:tab w:val="left" w:pos="1560"/>
        <w:tab w:val="left" w:pos="1740"/>
      </w:tabs>
      <w:adjustRightInd w:val="0"/>
      <w:snapToGrid w:val="0"/>
      <w:spacing w:before="156" w:after="0" w:line="360" w:lineRule="auto"/>
      <w:ind w:left="1740" w:hanging="420"/>
    </w:pPr>
    <w:rPr>
      <w:rFonts w:ascii="宋体" w:hAnsi="宋体" w:cs="Times New Roman"/>
      <w:b w:val="0"/>
      <w:color w:val="auto"/>
      <w:kern w:val="2"/>
      <w:sz w:val="21"/>
      <w:szCs w:val="20"/>
    </w:rPr>
  </w:style>
  <w:style w:type="paragraph" w:customStyle="1" w:styleId="353">
    <w:name w:val="注×："/>
    <w:qFormat/>
    <w:uiPriority w:val="0"/>
    <w:pPr>
      <w:widowControl w:val="0"/>
      <w:tabs>
        <w:tab w:val="left" w:pos="360"/>
        <w:tab w:val="left" w:pos="630"/>
        <w:tab w:val="left" w:pos="780"/>
      </w:tabs>
      <w:autoSpaceDE w:val="0"/>
      <w:autoSpaceDN w:val="0"/>
      <w:jc w:val="both"/>
    </w:pPr>
    <w:rPr>
      <w:rFonts w:ascii="宋体" w:hAnsi="Times New Roman" w:eastAsia="宋体" w:cs="Times New Roman"/>
      <w:sz w:val="18"/>
      <w:lang w:val="en-US" w:eastAsia="zh-CN" w:bidi="ar-SA"/>
    </w:rPr>
  </w:style>
  <w:style w:type="paragraph" w:customStyle="1" w:styleId="35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355">
    <w:name w:val="图形标题"/>
    <w:basedOn w:val="19"/>
    <w:qFormat/>
    <w:uiPriority w:val="0"/>
    <w:pPr>
      <w:spacing w:before="0" w:after="0"/>
      <w:jc w:val="center"/>
    </w:pPr>
    <w:rPr>
      <w:rFonts w:ascii="宋体" w:hAnsi="Plotter" w:eastAsia="宋体"/>
      <w:sz w:val="21"/>
    </w:rPr>
  </w:style>
  <w:style w:type="paragraph" w:customStyle="1" w:styleId="356">
    <w:name w:val="样式7"/>
    <w:basedOn w:val="1"/>
    <w:qFormat/>
    <w:uiPriority w:val="0"/>
    <w:pPr>
      <w:numPr>
        <w:ilvl w:val="0"/>
        <w:numId w:val="17"/>
      </w:numPr>
      <w:tabs>
        <w:tab w:val="left" w:pos="840"/>
      </w:tabs>
    </w:pPr>
    <w:rPr>
      <w:rFonts w:cs="Times New Roman"/>
      <w:color w:val="auto"/>
      <w:kern w:val="2"/>
      <w:szCs w:val="20"/>
    </w:rPr>
  </w:style>
  <w:style w:type="paragraph" w:customStyle="1" w:styleId="357">
    <w:name w:val="CM17"/>
    <w:basedOn w:val="119"/>
    <w:next w:val="119"/>
    <w:qFormat/>
    <w:uiPriority w:val="0"/>
    <w:pPr>
      <w:spacing w:line="468" w:lineRule="atLeast"/>
    </w:pPr>
    <w:rPr>
      <w:rFonts w:ascii="黑体" w:hAnsi="Times New Roman" w:eastAsia="黑体" w:cs="Times New Roman"/>
      <w:color w:val="auto"/>
      <w:szCs w:val="20"/>
    </w:rPr>
  </w:style>
  <w:style w:type="paragraph" w:customStyle="1" w:styleId="358">
    <w:name w:val="样式 Arial 首行缩进:  2 字符"/>
    <w:basedOn w:val="1"/>
    <w:qFormat/>
    <w:uiPriority w:val="0"/>
    <w:pPr>
      <w:ind w:firstLine="403" w:firstLineChars="200"/>
    </w:pPr>
    <w:rPr>
      <w:rFonts w:cs="Times New Roman"/>
      <w:color w:val="auto"/>
      <w:kern w:val="2"/>
      <w:szCs w:val="20"/>
    </w:rPr>
  </w:style>
  <w:style w:type="character" w:customStyle="1" w:styleId="359">
    <w:name w:val="脚注文本 字符"/>
    <w:basedOn w:val="82"/>
    <w:qFormat/>
    <w:uiPriority w:val="0"/>
    <w:rPr>
      <w:rFonts w:cs="Calibri"/>
      <w:color w:val="000000"/>
      <w:sz w:val="18"/>
      <w:szCs w:val="18"/>
    </w:rPr>
  </w:style>
  <w:style w:type="paragraph" w:customStyle="1" w:styleId="360">
    <w:name w:val="实施日期"/>
    <w:basedOn w:val="1"/>
    <w:qFormat/>
    <w:uiPriority w:val="0"/>
    <w:pPr>
      <w:widowControl/>
      <w:jc w:val="right"/>
    </w:pPr>
    <w:rPr>
      <w:rFonts w:eastAsia="黑体" w:cs="Times New Roman"/>
      <w:color w:val="auto"/>
      <w:sz w:val="28"/>
      <w:szCs w:val="20"/>
    </w:rPr>
  </w:style>
  <w:style w:type="paragraph" w:customStyle="1" w:styleId="361">
    <w:name w:val="示例"/>
    <w:next w:val="244"/>
    <w:qFormat/>
    <w:uiPriority w:val="0"/>
    <w:pPr>
      <w:tabs>
        <w:tab w:val="left" w:pos="360"/>
      </w:tabs>
      <w:ind w:left="360"/>
      <w:jc w:val="both"/>
    </w:pPr>
    <w:rPr>
      <w:rFonts w:ascii="宋体" w:hAnsi="Times New Roman" w:eastAsia="宋体" w:cs="Times New Roman"/>
      <w:sz w:val="18"/>
      <w:lang w:val="en-US" w:eastAsia="zh-CN" w:bidi="ar-SA"/>
    </w:rPr>
  </w:style>
  <w:style w:type="paragraph" w:customStyle="1" w:styleId="362">
    <w:name w:val="标题3"/>
    <w:basedOn w:val="1"/>
    <w:qFormat/>
    <w:uiPriority w:val="0"/>
    <w:rPr>
      <w:rFonts w:ascii="仿宋_GB2312" w:eastAsia="仿宋_GB2312" w:cs="Times New Roman"/>
      <w:color w:val="auto"/>
      <w:kern w:val="2"/>
      <w:sz w:val="28"/>
      <w:szCs w:val="20"/>
    </w:rPr>
  </w:style>
  <w:style w:type="paragraph" w:customStyle="1" w:styleId="363">
    <w:name w:val="Char Char Char Char Char Char Char"/>
    <w:basedOn w:val="1"/>
    <w:qFormat/>
    <w:uiPriority w:val="0"/>
    <w:rPr>
      <w:rFonts w:cs="Times New Roman"/>
      <w:color w:val="auto"/>
      <w:kern w:val="2"/>
      <w:szCs w:val="20"/>
    </w:rPr>
  </w:style>
  <w:style w:type="paragraph" w:customStyle="1" w:styleId="364">
    <w:name w:val="无标题条"/>
    <w:next w:val="244"/>
    <w:qFormat/>
    <w:uiPriority w:val="0"/>
    <w:pPr>
      <w:jc w:val="both"/>
    </w:pPr>
    <w:rPr>
      <w:rFonts w:ascii="Times New Roman" w:hAnsi="Times New Roman" w:eastAsia="宋体" w:cs="Times New Roman"/>
      <w:sz w:val="21"/>
      <w:lang w:val="en-US" w:eastAsia="zh-CN" w:bidi="ar-SA"/>
    </w:rPr>
  </w:style>
  <w:style w:type="paragraph" w:customStyle="1" w:styleId="365">
    <w:name w:val="发布部门"/>
    <w:next w:val="244"/>
    <w:qFormat/>
    <w:uiPriority w:val="0"/>
    <w:pPr>
      <w:jc w:val="center"/>
    </w:pPr>
    <w:rPr>
      <w:rFonts w:ascii="宋体" w:hAnsi="Times New Roman" w:eastAsia="宋体" w:cs="Times New Roman"/>
      <w:b/>
      <w:spacing w:val="20"/>
      <w:w w:val="135"/>
      <w:sz w:val="36"/>
      <w:lang w:val="en-US" w:eastAsia="zh-CN" w:bidi="ar-SA"/>
    </w:rPr>
  </w:style>
  <w:style w:type="paragraph" w:customStyle="1" w:styleId="366">
    <w:name w:val="Char Char Char Char Char Char Char Char Char Char Char Char"/>
    <w:basedOn w:val="1"/>
    <w:qFormat/>
    <w:uiPriority w:val="0"/>
    <w:pPr>
      <w:spacing w:line="360" w:lineRule="auto"/>
    </w:pPr>
    <w:rPr>
      <w:rFonts w:ascii="Tahoma" w:hAnsi="Tahoma" w:cs="Times New Roman"/>
      <w:color w:val="auto"/>
      <w:kern w:val="2"/>
      <w:sz w:val="24"/>
      <w:szCs w:val="20"/>
    </w:rPr>
  </w:style>
  <w:style w:type="paragraph" w:customStyle="1" w:styleId="367">
    <w:name w:val="五级无标题条"/>
    <w:basedOn w:val="1"/>
    <w:qFormat/>
    <w:uiPriority w:val="0"/>
    <w:pPr>
      <w:numPr>
        <w:ilvl w:val="6"/>
        <w:numId w:val="12"/>
      </w:numPr>
    </w:pPr>
    <w:rPr>
      <w:rFonts w:cs="Times New Roman"/>
      <w:color w:val="auto"/>
      <w:kern w:val="2"/>
      <w:szCs w:val="20"/>
    </w:rPr>
  </w:style>
  <w:style w:type="paragraph" w:customStyle="1" w:styleId="368">
    <w:name w:val="列项——"/>
    <w:qFormat/>
    <w:uiPriority w:val="0"/>
    <w:pPr>
      <w:widowControl w:val="0"/>
      <w:tabs>
        <w:tab w:val="left" w:pos="360"/>
        <w:tab w:val="left" w:pos="425"/>
      </w:tabs>
      <w:ind w:left="425" w:hanging="425"/>
      <w:jc w:val="both"/>
    </w:pPr>
    <w:rPr>
      <w:rFonts w:ascii="宋体" w:hAnsi="Times New Roman" w:eastAsia="宋体" w:cs="Times New Roman"/>
      <w:sz w:val="21"/>
      <w:lang w:val="en-US" w:eastAsia="zh-CN" w:bidi="ar-SA"/>
    </w:rPr>
  </w:style>
  <w:style w:type="paragraph" w:customStyle="1" w:styleId="369">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cs="Times New Roman"/>
      <w:color w:val="auto"/>
      <w:sz w:val="16"/>
      <w:szCs w:val="20"/>
    </w:rPr>
  </w:style>
  <w:style w:type="paragraph" w:customStyle="1" w:styleId="370">
    <w:name w:val="样式 标题 1 + 首行缩进:  2 字符 段前: 1 行 段后: 1 行"/>
    <w:basedOn w:val="2"/>
    <w:qFormat/>
    <w:uiPriority w:val="0"/>
    <w:pPr>
      <w:tabs>
        <w:tab w:val="left" w:pos="425"/>
      </w:tabs>
      <w:spacing w:beforeLines="100" w:afterLines="100" w:line="360" w:lineRule="auto"/>
      <w:jc w:val="both"/>
    </w:pPr>
    <w:rPr>
      <w:rFonts w:ascii="Times New Roman" w:hAnsi="Times New Roman"/>
      <w:color w:val="auto"/>
      <w:kern w:val="44"/>
      <w:sz w:val="28"/>
      <w:szCs w:val="20"/>
    </w:rPr>
  </w:style>
  <w:style w:type="paragraph" w:customStyle="1" w:styleId="371">
    <w:name w:val="默认段落字体 Para Char"/>
    <w:basedOn w:val="1"/>
    <w:qFormat/>
    <w:uiPriority w:val="0"/>
    <w:pPr>
      <w:spacing w:line="360" w:lineRule="auto"/>
    </w:pPr>
    <w:rPr>
      <w:rFonts w:ascii="Tahoma" w:hAnsi="Tahoma" w:cs="Times New Roman"/>
      <w:color w:val="auto"/>
      <w:kern w:val="2"/>
      <w:sz w:val="24"/>
      <w:szCs w:val="20"/>
    </w:rPr>
  </w:style>
  <w:style w:type="paragraph" w:customStyle="1" w:styleId="372">
    <w:name w:val="样式 标题 2标题 2 Char + 宋体"/>
    <w:basedOn w:val="3"/>
    <w:qFormat/>
    <w:uiPriority w:val="0"/>
    <w:pPr>
      <w:keepNext w:val="0"/>
      <w:tabs>
        <w:tab w:val="left" w:pos="1320"/>
      </w:tabs>
      <w:adjustRightInd w:val="0"/>
      <w:snapToGrid w:val="0"/>
      <w:spacing w:before="0" w:after="0" w:line="360" w:lineRule="auto"/>
      <w:ind w:left="1320" w:hanging="420"/>
      <w:jc w:val="both"/>
    </w:pPr>
    <w:rPr>
      <w:rFonts w:ascii="宋体" w:hAnsi="Times New Roman"/>
      <w:color w:val="auto"/>
      <w:kern w:val="2"/>
      <w:sz w:val="21"/>
      <w:szCs w:val="20"/>
    </w:rPr>
  </w:style>
  <w:style w:type="paragraph" w:customStyle="1" w:styleId="37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7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75">
    <w:name w:val="字母编号列项（一级）"/>
    <w:qFormat/>
    <w:uiPriority w:val="0"/>
    <w:pPr>
      <w:tabs>
        <w:tab w:val="left" w:pos="1200"/>
      </w:tabs>
      <w:ind w:left="840" w:leftChars="200" w:hanging="420" w:hangingChars="200"/>
      <w:jc w:val="both"/>
    </w:pPr>
    <w:rPr>
      <w:rFonts w:ascii="宋体" w:hAnsi="Times New Roman" w:eastAsia="宋体" w:cs="Times New Roman"/>
      <w:sz w:val="21"/>
      <w:lang w:val="en-US" w:eastAsia="zh-CN" w:bidi="ar-SA"/>
    </w:rPr>
  </w:style>
  <w:style w:type="paragraph" w:customStyle="1" w:styleId="376">
    <w:name w:val="其他发布部门"/>
    <w:basedOn w:val="1"/>
    <w:qFormat/>
    <w:uiPriority w:val="0"/>
    <w:pPr>
      <w:widowControl/>
      <w:spacing w:line="0" w:lineRule="atLeast"/>
      <w:jc w:val="center"/>
    </w:pPr>
    <w:rPr>
      <w:rFonts w:ascii="黑体" w:eastAsia="黑体" w:cs="Times New Roman"/>
      <w:color w:val="auto"/>
      <w:spacing w:val="20"/>
      <w:w w:val="135"/>
      <w:sz w:val="36"/>
      <w:szCs w:val="20"/>
    </w:rPr>
  </w:style>
  <w:style w:type="paragraph" w:customStyle="1" w:styleId="377">
    <w:name w:val="TOC 标题2"/>
    <w:basedOn w:val="2"/>
    <w:next w:val="1"/>
    <w:unhideWhenUsed/>
    <w:qFormat/>
    <w:uiPriority w:val="39"/>
    <w:pPr>
      <w:widowControl/>
      <w:spacing w:before="480" w:after="0" w:line="276" w:lineRule="auto"/>
      <w:jc w:val="left"/>
      <w:outlineLvl w:val="9"/>
    </w:pPr>
    <w:rPr>
      <w:rFonts w:ascii="Cambria" w:hAnsi="Cambria"/>
      <w:bCs/>
      <w:color w:val="365F91"/>
      <w:sz w:val="28"/>
      <w:szCs w:val="28"/>
    </w:rPr>
  </w:style>
  <w:style w:type="character" w:customStyle="1" w:styleId="378">
    <w:name w:val="正文首行缩进 2 Char"/>
    <w:basedOn w:val="121"/>
    <w:link w:val="79"/>
    <w:qFormat/>
    <w:uiPriority w:val="0"/>
    <w:rPr>
      <w:rFonts w:cs="Calibri"/>
      <w:color w:val="000000"/>
      <w:sz w:val="21"/>
      <w:szCs w:val="22"/>
    </w:rPr>
  </w:style>
  <w:style w:type="character" w:customStyle="1" w:styleId="379">
    <w:name w:val="正文首行缩进 Char"/>
    <w:basedOn w:val="124"/>
    <w:link w:val="78"/>
    <w:qFormat/>
    <w:uiPriority w:val="0"/>
    <w:rPr>
      <w:rFonts w:cs="Calibri"/>
      <w:color w:val="000000"/>
      <w:kern w:val="1"/>
      <w:sz w:val="21"/>
      <w:szCs w:val="22"/>
    </w:rPr>
  </w:style>
  <w:style w:type="character" w:customStyle="1" w:styleId="380">
    <w:name w:val="Unresolved Mention"/>
    <w:basedOn w:val="82"/>
    <w:semiHidden/>
    <w:unhideWhenUsed/>
    <w:qFormat/>
    <w:uiPriority w:val="99"/>
    <w:rPr>
      <w:color w:val="605E5C"/>
      <w:shd w:val="clear" w:color="auto" w:fill="E1DFDD"/>
    </w:rPr>
  </w:style>
  <w:style w:type="paragraph" w:customStyle="1" w:styleId="381">
    <w:name w:val="null3"/>
    <w:hidden/>
    <w:qFormat/>
    <w:uiPriority w:val="0"/>
    <w:rPr>
      <w:rFonts w:hint="eastAsia" w:asciiTheme="minorHAnsi" w:hAnsiTheme="minorHAnsi" w:eastAsiaTheme="minorEastAsia" w:cstheme="minorBidi"/>
      <w:lang w:val="en-US" w:eastAsia="zh-Hans"/>
    </w:rPr>
  </w:style>
  <w:style w:type="paragraph" w:customStyle="1" w:styleId="382">
    <w:name w:val="Table Text"/>
    <w:basedOn w:val="1"/>
    <w:semiHidden/>
    <w:qFormat/>
    <w:uiPriority w:val="0"/>
    <w:rPr>
      <w:rFonts w:ascii="宋体" w:hAnsi="宋体" w:eastAsia="宋体" w:cs="宋体"/>
      <w:sz w:val="24"/>
      <w:szCs w:val="24"/>
      <w:lang w:val="en-US" w:eastAsia="en-US" w:bidi="ar-SA"/>
    </w:rPr>
  </w:style>
  <w:style w:type="paragraph" w:customStyle="1" w:styleId="383">
    <w:name w:val="GW-正文"/>
    <w:basedOn w:val="1"/>
    <w:qFormat/>
    <w:uiPriority w:val="0"/>
    <w:pPr>
      <w:spacing w:line="360" w:lineRule="auto"/>
      <w:ind w:firstLine="200" w:firstLineChars="200"/>
    </w:pPr>
    <w:rPr>
      <w:rFonts w:ascii="Calibri" w:eastAsia="仿宋_GB2312"/>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6EDDD-B32B-48A6-A01D-D0EE6B990107}">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50</Pages>
  <Words>6572</Words>
  <Characters>7008</Characters>
  <Lines>248</Lines>
  <Paragraphs>69</Paragraphs>
  <TotalTime>0</TotalTime>
  <ScaleCrop>false</ScaleCrop>
  <LinksUpToDate>false</LinksUpToDate>
  <CharactersWithSpaces>7109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2025-03-11T03:24:00Z</dcterms:created>
  <dc:creator>Windows 用户</dc:creator>
  <cp:lastModifiedBy>李东海</cp:lastModifiedBy>
  <cp:lastPrinted>2025-06-17T07:56:00Z</cp:lastPrinted>
  <dcterms:modified xsi:type="dcterms:W3CDTF">2025-06-18T01:32:10Z</dcterms:modified>
  <dc:title>采购项目编号：具体详见采购公告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FD7B3662CD904896A6ED1E01FA8A5F38_13</vt:lpwstr>
  </property>
  <property fmtid="{D5CDD505-2E9C-101B-9397-08002B2CF9AE}" pid="4" name="KSOTemplateDocerSaveRecord">
    <vt:lpwstr>eyJoZGlkIjoiZTM2YmE0NGRiZTQ5MTA0ODU2MzBiYWVhY2QzN2I1MmIiLCJ1c2VySWQiOiIyNTM0NjM3NDMifQ==</vt:lpwstr>
  </property>
</Properties>
</file>